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6C1" w:rsidRPr="007E1EB2" w:rsidRDefault="008D06C1">
      <w:pPr>
        <w:rPr>
          <w:rFonts w:ascii="HGP創英角ｺﾞｼｯｸUB" w:eastAsia="HGP創英角ｺﾞｼｯｸUB" w:hAnsi="HGP創英角ｺﾞｼｯｸUB"/>
          <w:b/>
          <w:sz w:val="42"/>
          <w:szCs w:val="42"/>
          <w:u w:val="double" w:color="CCC0D9" w:themeColor="accent4" w:themeTint="66"/>
        </w:rPr>
      </w:pPr>
      <w:r w:rsidRPr="007E1EB2">
        <w:rPr>
          <w:rFonts w:ascii="HGP創英角ｺﾞｼｯｸUB" w:eastAsia="HGP創英角ｺﾞｼｯｸUB" w:hAnsi="HGP創英角ｺﾞｼｯｸUB" w:hint="eastAsia"/>
          <w:b/>
          <w:sz w:val="42"/>
          <w:szCs w:val="42"/>
          <w:u w:val="double" w:color="CCC0D9" w:themeColor="accent4" w:themeTint="66"/>
          <w:shd w:val="clear" w:color="auto" w:fill="E5DFEC" w:themeFill="accent4" w:themeFillTint="33"/>
        </w:rPr>
        <w:t>ゲノム薬理学(</w:t>
      </w:r>
      <w:proofErr w:type="spellStart"/>
      <w:r w:rsidRPr="007E1EB2">
        <w:rPr>
          <w:rFonts w:ascii="HGP創英角ｺﾞｼｯｸUB" w:eastAsia="HGP創英角ｺﾞｼｯｸUB" w:hAnsi="HGP創英角ｺﾞｼｯｸUB" w:hint="eastAsia"/>
          <w:b/>
          <w:sz w:val="42"/>
          <w:szCs w:val="42"/>
          <w:u w:val="double" w:color="CCC0D9" w:themeColor="accent4" w:themeTint="66"/>
          <w:shd w:val="clear" w:color="auto" w:fill="E5DFEC" w:themeFill="accent4" w:themeFillTint="33"/>
        </w:rPr>
        <w:t>PGx</w:t>
      </w:r>
      <w:proofErr w:type="spellEnd"/>
      <w:r w:rsidRPr="007E1EB2">
        <w:rPr>
          <w:rFonts w:ascii="HGP創英角ｺﾞｼｯｸUB" w:eastAsia="HGP創英角ｺﾞｼｯｸUB" w:hAnsi="HGP創英角ｺﾞｼｯｸUB" w:hint="eastAsia"/>
          <w:b/>
          <w:sz w:val="42"/>
          <w:szCs w:val="42"/>
          <w:u w:val="double" w:color="CCC0D9" w:themeColor="accent4" w:themeTint="66"/>
          <w:shd w:val="clear" w:color="auto" w:fill="E5DFEC" w:themeFill="accent4" w:themeFillTint="33"/>
        </w:rPr>
        <w:t>)を利用する治験についてのチェックリスト</w:t>
      </w:r>
    </w:p>
    <w:p w:rsidR="008D06C1" w:rsidRPr="00170285" w:rsidRDefault="0028626D" w:rsidP="00170285">
      <w:pPr>
        <w:rPr>
          <w:rFonts w:ascii="HG丸ｺﾞｼｯｸM-PRO" w:eastAsia="HG丸ｺﾞｼｯｸM-PRO" w:hAnsi="HG丸ｺﾞｼｯｸM-PRO"/>
          <w:b/>
          <w:color w:val="FF0000"/>
          <w:sz w:val="19"/>
          <w:szCs w:val="19"/>
        </w:rPr>
      </w:pPr>
      <w:r w:rsidRPr="00170285">
        <w:rPr>
          <w:rFonts w:ascii="HG丸ｺﾞｼｯｸM-PRO" w:eastAsia="HG丸ｺﾞｼｯｸM-PRO" w:hAnsi="HG丸ｺﾞｼｯｸM-PRO" w:hint="eastAsia"/>
          <w:b/>
          <w:color w:val="FF0000"/>
          <w:sz w:val="19"/>
          <w:szCs w:val="19"/>
        </w:rPr>
        <w:t>※</w:t>
      </w:r>
      <w:r w:rsidR="00E95C25" w:rsidRPr="00170285">
        <w:rPr>
          <w:rFonts w:ascii="HG丸ｺﾞｼｯｸM-PRO" w:eastAsia="HG丸ｺﾞｼｯｸM-PRO" w:hAnsi="HG丸ｺﾞｼｯｸM-PRO" w:hint="eastAsia"/>
          <w:b/>
          <w:color w:val="FF0000"/>
          <w:sz w:val="19"/>
          <w:szCs w:val="19"/>
        </w:rPr>
        <w:t>下記の項目に適応する内容を治験実施計画書、</w:t>
      </w:r>
      <w:r w:rsidR="009D2CED" w:rsidRPr="00170285">
        <w:rPr>
          <w:rFonts w:ascii="HG丸ｺﾞｼｯｸM-PRO" w:eastAsia="HG丸ｺﾞｼｯｸM-PRO" w:hAnsi="HG丸ｺﾞｼｯｸM-PRO" w:hint="eastAsia"/>
          <w:b/>
          <w:color w:val="FF0000"/>
          <w:sz w:val="19"/>
          <w:szCs w:val="19"/>
        </w:rPr>
        <w:t>同意</w:t>
      </w:r>
      <w:r w:rsidR="00D5508C" w:rsidRPr="00170285">
        <w:rPr>
          <w:rFonts w:ascii="HG丸ｺﾞｼｯｸM-PRO" w:eastAsia="HG丸ｺﾞｼｯｸM-PRO" w:hAnsi="HG丸ｺﾞｼｯｸM-PRO" w:hint="eastAsia"/>
          <w:b/>
          <w:color w:val="FF0000"/>
          <w:sz w:val="19"/>
          <w:szCs w:val="19"/>
        </w:rPr>
        <w:t>・</w:t>
      </w:r>
      <w:r w:rsidR="009D2CED" w:rsidRPr="00170285">
        <w:rPr>
          <w:rFonts w:ascii="HG丸ｺﾞｼｯｸM-PRO" w:eastAsia="HG丸ｺﾞｼｯｸM-PRO" w:hAnsi="HG丸ｺﾞｼｯｸM-PRO" w:hint="eastAsia"/>
          <w:b/>
          <w:color w:val="FF0000"/>
          <w:sz w:val="19"/>
          <w:szCs w:val="19"/>
        </w:rPr>
        <w:t>説明文書に示されている文書と</w:t>
      </w:r>
      <w:r w:rsidR="00D14C57" w:rsidRPr="00170285">
        <w:rPr>
          <w:rFonts w:ascii="HG丸ｺﾞｼｯｸM-PRO" w:eastAsia="HG丸ｺﾞｼｯｸM-PRO" w:hAnsi="HG丸ｺﾞｼｯｸM-PRO" w:hint="eastAsia"/>
          <w:b/>
          <w:color w:val="FF0000"/>
          <w:sz w:val="19"/>
          <w:szCs w:val="19"/>
        </w:rPr>
        <w:t>ページ数などを記載してください</w:t>
      </w:r>
    </w:p>
    <w:p w:rsidR="0010057C" w:rsidRPr="009D2CED" w:rsidRDefault="0010057C" w:rsidP="00A325A5">
      <w:pPr>
        <w:rPr>
          <w:rFonts w:ascii="HG丸ｺﾞｼｯｸM-PRO" w:eastAsia="HG丸ｺﾞｼｯｸM-PRO" w:hAnsi="HG丸ｺﾞｼｯｸM-PRO"/>
          <w:sz w:val="16"/>
          <w:szCs w:val="16"/>
        </w:rPr>
      </w:pPr>
    </w:p>
    <w:p w:rsidR="00BE1090" w:rsidRPr="00B16BE1" w:rsidRDefault="00E95C25" w:rsidP="00F64CCB">
      <w:pPr>
        <w:rPr>
          <w:rFonts w:ascii="HGP創英角ｺﾞｼｯｸUB" w:eastAsia="HGP創英角ｺﾞｼｯｸUB" w:hAnsi="HGP創英角ｺﾞｼｯｸUB"/>
          <w:b/>
          <w:color w:val="984806" w:themeColor="accent6" w:themeShade="80"/>
          <w:sz w:val="36"/>
          <w:szCs w:val="36"/>
          <w:u w:val="wave"/>
          <w:shd w:val="clear" w:color="auto" w:fill="F2DBDB" w:themeFill="accent2" w:themeFillTint="33"/>
        </w:rPr>
      </w:pPr>
      <w:r w:rsidRPr="00B02F72">
        <w:rPr>
          <w:rFonts w:ascii="HGP創英角ｺﾞｼｯｸUB" w:eastAsia="HGP創英角ｺﾞｼｯｸUB" w:hAnsi="HGP創英角ｺﾞｼｯｸUB" w:hint="eastAsia"/>
          <w:b/>
          <w:sz w:val="36"/>
          <w:szCs w:val="36"/>
        </w:rPr>
        <w:t>▶</w:t>
      </w:r>
      <w:r w:rsidR="00AD0343" w:rsidRPr="000742B5">
        <w:rPr>
          <w:rFonts w:ascii="HGP創英角ｺﾞｼｯｸUB" w:eastAsia="HGP創英角ｺﾞｼｯｸUB" w:hAnsi="HGP創英角ｺﾞｼｯｸUB" w:hint="eastAsia"/>
          <w:b/>
          <w:sz w:val="36"/>
          <w:szCs w:val="36"/>
          <w:shd w:val="clear" w:color="auto" w:fill="F2DBDB" w:themeFill="accent2" w:themeFillTint="33"/>
        </w:rPr>
        <w:t xml:space="preserve"> </w:t>
      </w:r>
      <w:r w:rsidRPr="000742B5">
        <w:rPr>
          <w:rFonts w:ascii="HGP創英角ｺﾞｼｯｸUB" w:eastAsia="HGP創英角ｺﾞｼｯｸUB" w:hAnsi="HGP創英角ｺﾞｼｯｸUB" w:hint="eastAsia"/>
          <w:b/>
          <w:sz w:val="36"/>
          <w:szCs w:val="36"/>
          <w:u w:val="single" w:color="D99594" w:themeColor="accent2" w:themeTint="99"/>
          <w:shd w:val="clear" w:color="auto" w:fill="F2DBDB" w:themeFill="accent2" w:themeFillTint="33"/>
        </w:rPr>
        <w:t>治験実施計画書</w:t>
      </w:r>
      <w:r w:rsidR="00576D68" w:rsidRPr="000742B5">
        <w:rPr>
          <w:rFonts w:ascii="HGP創英角ｺﾞｼｯｸUB" w:eastAsia="HGP創英角ｺﾞｼｯｸUB" w:hAnsi="HGP創英角ｺﾞｼｯｸUB" w:hint="eastAsia"/>
          <w:b/>
          <w:sz w:val="36"/>
          <w:szCs w:val="36"/>
          <w:shd w:val="clear" w:color="auto" w:fill="F2DBDB" w:themeFill="accent2" w:themeFillTint="33"/>
        </w:rPr>
        <w:t xml:space="preserve">　</w:t>
      </w:r>
      <w:bookmarkStart w:id="0" w:name="_GoBack"/>
      <w:bookmarkEnd w:id="0"/>
    </w:p>
    <w:p w:rsidR="00E95C25" w:rsidRPr="0016453D" w:rsidRDefault="00BE1090" w:rsidP="00F64CCB">
      <w:pPr>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w:t>
      </w:r>
      <w:r w:rsidR="00F64CCB" w:rsidRPr="0016453D">
        <w:rPr>
          <w:rFonts w:ascii="HG丸ｺﾞｼｯｸM-PRO" w:eastAsia="HG丸ｺﾞｼｯｸM-PRO" w:hAnsi="HG丸ｺﾞｼｯｸM-PRO" w:hint="eastAsia"/>
          <w:b/>
          <w:color w:val="6F3505"/>
          <w:sz w:val="18"/>
          <w:szCs w:val="18"/>
        </w:rPr>
        <w:t>１）</w:t>
      </w:r>
      <w:r w:rsidR="00E95C25" w:rsidRPr="0016453D">
        <w:rPr>
          <w:rFonts w:ascii="HG丸ｺﾞｼｯｸM-PRO" w:eastAsia="HG丸ｺﾞｼｯｸM-PRO" w:hAnsi="HG丸ｺﾞｼｯｸM-PRO" w:hint="eastAsia"/>
          <w:b/>
          <w:color w:val="6F3505"/>
          <w:sz w:val="18"/>
          <w:szCs w:val="18"/>
        </w:rPr>
        <w:t>当該治験におけるゲノム解析の目的</w:t>
      </w:r>
    </w:p>
    <w:p w:rsidR="00E95C25" w:rsidRPr="0016453D" w:rsidRDefault="00BE1090" w:rsidP="00F64CCB">
      <w:pPr>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w:t>
      </w:r>
      <w:r w:rsidR="00F64CCB" w:rsidRPr="0016453D">
        <w:rPr>
          <w:rFonts w:ascii="HG丸ｺﾞｼｯｸM-PRO" w:eastAsia="HG丸ｺﾞｼｯｸM-PRO" w:hAnsi="HG丸ｺﾞｼｯｸM-PRO" w:hint="eastAsia"/>
          <w:b/>
          <w:color w:val="6F3505"/>
          <w:sz w:val="18"/>
          <w:szCs w:val="18"/>
        </w:rPr>
        <w:t>２）</w:t>
      </w:r>
      <w:r w:rsidR="00E95C25" w:rsidRPr="0016453D">
        <w:rPr>
          <w:rFonts w:ascii="HG丸ｺﾞｼｯｸM-PRO" w:eastAsia="HG丸ｺﾞｼｯｸM-PRO" w:hAnsi="HG丸ｺﾞｼｯｸM-PRO" w:hint="eastAsia"/>
          <w:b/>
          <w:color w:val="6F3505"/>
          <w:sz w:val="18"/>
          <w:szCs w:val="18"/>
        </w:rPr>
        <w:t>当該治験の組み入れ基準</w:t>
      </w:r>
      <w:r w:rsidR="00F64CCB" w:rsidRPr="0016453D">
        <w:rPr>
          <w:rFonts w:ascii="HG丸ｺﾞｼｯｸM-PRO" w:eastAsia="HG丸ｺﾞｼｯｸM-PRO" w:hAnsi="HG丸ｺﾞｼｯｸM-PRO" w:hint="eastAsia"/>
          <w:b/>
          <w:color w:val="6F3505"/>
          <w:sz w:val="18"/>
          <w:szCs w:val="18"/>
        </w:rPr>
        <w:t>（</w:t>
      </w:r>
      <w:r w:rsidR="00E95C25" w:rsidRPr="0016453D">
        <w:rPr>
          <w:rFonts w:ascii="HG丸ｺﾞｼｯｸM-PRO" w:eastAsia="HG丸ｺﾞｼｯｸM-PRO" w:hAnsi="HG丸ｺﾞｼｯｸM-PRO" w:hint="eastAsia"/>
          <w:b/>
          <w:color w:val="6F3505"/>
          <w:sz w:val="18"/>
          <w:szCs w:val="18"/>
        </w:rPr>
        <w:t>ゲノム解析結果が組み入れ判断に用いられる場合</w:t>
      </w:r>
      <w:r w:rsidR="00F64CCB" w:rsidRPr="0016453D">
        <w:rPr>
          <w:rFonts w:ascii="HG丸ｺﾞｼｯｸM-PRO" w:eastAsia="HG丸ｺﾞｼｯｸM-PRO" w:hAnsi="HG丸ｺﾞｼｯｸM-PRO" w:hint="eastAsia"/>
          <w:b/>
          <w:color w:val="6F3505"/>
          <w:sz w:val="18"/>
          <w:szCs w:val="18"/>
        </w:rPr>
        <w:t>）</w:t>
      </w:r>
    </w:p>
    <w:p w:rsidR="00E95C25" w:rsidRPr="0016453D" w:rsidRDefault="00BE1090" w:rsidP="00F64CCB">
      <w:pPr>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w:t>
      </w:r>
      <w:r w:rsidR="00F64CCB" w:rsidRPr="0016453D">
        <w:rPr>
          <w:rFonts w:ascii="HG丸ｺﾞｼｯｸM-PRO" w:eastAsia="HG丸ｺﾞｼｯｸM-PRO" w:hAnsi="HG丸ｺﾞｼｯｸM-PRO" w:hint="eastAsia"/>
          <w:b/>
          <w:color w:val="6F3505"/>
          <w:sz w:val="18"/>
          <w:szCs w:val="18"/>
        </w:rPr>
        <w:t>３）</w:t>
      </w:r>
      <w:r w:rsidR="00E95C25" w:rsidRPr="0016453D">
        <w:rPr>
          <w:rFonts w:ascii="HG丸ｺﾞｼｯｸM-PRO" w:eastAsia="HG丸ｺﾞｼｯｸM-PRO" w:hAnsi="HG丸ｺﾞｼｯｸM-PRO" w:hint="eastAsia"/>
          <w:b/>
          <w:color w:val="6F3505"/>
          <w:sz w:val="18"/>
          <w:szCs w:val="18"/>
        </w:rPr>
        <w:t>ゲノム解析の対象集団</w:t>
      </w:r>
    </w:p>
    <w:p w:rsidR="00E95C25" w:rsidRPr="0016453D" w:rsidRDefault="00BE1090" w:rsidP="00F64CCB">
      <w:pPr>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w:t>
      </w:r>
      <w:r w:rsidR="00F64CCB" w:rsidRPr="0016453D">
        <w:rPr>
          <w:rFonts w:ascii="HG丸ｺﾞｼｯｸM-PRO" w:eastAsia="HG丸ｺﾞｼｯｸM-PRO" w:hAnsi="HG丸ｺﾞｼｯｸM-PRO" w:hint="eastAsia"/>
          <w:b/>
          <w:color w:val="6F3505"/>
          <w:sz w:val="18"/>
          <w:szCs w:val="18"/>
        </w:rPr>
        <w:t>４）</w:t>
      </w:r>
      <w:r w:rsidR="008C10C4">
        <w:rPr>
          <w:rFonts w:ascii="HG丸ｺﾞｼｯｸM-PRO" w:eastAsia="HG丸ｺﾞｼｯｸM-PRO" w:hAnsi="HG丸ｺﾞｼｯｸM-PRO" w:hint="eastAsia"/>
          <w:b/>
          <w:color w:val="6F3505"/>
          <w:sz w:val="18"/>
          <w:szCs w:val="18"/>
        </w:rPr>
        <w:t>ゲノム試料の取</w:t>
      </w:r>
      <w:r w:rsidR="00E95C25" w:rsidRPr="0016453D">
        <w:rPr>
          <w:rFonts w:ascii="HG丸ｺﾞｼｯｸM-PRO" w:eastAsia="HG丸ｺﾞｼｯｸM-PRO" w:hAnsi="HG丸ｺﾞｼｯｸM-PRO" w:hint="eastAsia"/>
          <w:b/>
          <w:color w:val="6F3505"/>
          <w:sz w:val="18"/>
          <w:szCs w:val="18"/>
        </w:rPr>
        <w:t>扱い</w:t>
      </w:r>
    </w:p>
    <w:p w:rsidR="00E95C25" w:rsidRPr="0016453D" w:rsidRDefault="00E95C25" w:rsidP="00BE1090">
      <w:pPr>
        <w:ind w:firstLineChars="200" w:firstLine="361"/>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①</w:t>
      </w:r>
      <w:r w:rsidR="0086102B" w:rsidRPr="0016453D">
        <w:rPr>
          <w:rFonts w:ascii="HG丸ｺﾞｼｯｸM-PRO" w:eastAsia="HG丸ｺﾞｼｯｸM-PRO" w:hAnsi="HG丸ｺﾞｼｯｸM-PRO" w:hint="eastAsia"/>
          <w:b/>
          <w:color w:val="6F3505"/>
          <w:sz w:val="18"/>
          <w:szCs w:val="18"/>
        </w:rPr>
        <w:t xml:space="preserve"> </w:t>
      </w:r>
      <w:r w:rsidRPr="0016453D">
        <w:rPr>
          <w:rFonts w:ascii="HG丸ｺﾞｼｯｸM-PRO" w:eastAsia="HG丸ｺﾞｼｯｸM-PRO" w:hAnsi="HG丸ｺﾞｼｯｸM-PRO" w:hint="eastAsia"/>
          <w:b/>
          <w:color w:val="6F3505"/>
          <w:sz w:val="18"/>
          <w:szCs w:val="18"/>
        </w:rPr>
        <w:t>ゲノム試料の種類、採取時期、採取方法、採取量</w:t>
      </w:r>
    </w:p>
    <w:p w:rsidR="00E95C25" w:rsidRPr="0016453D" w:rsidRDefault="00E95C25" w:rsidP="00BE1090">
      <w:pPr>
        <w:ind w:firstLineChars="200" w:firstLine="361"/>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②</w:t>
      </w:r>
      <w:r w:rsidR="0086102B" w:rsidRPr="0016453D">
        <w:rPr>
          <w:rFonts w:ascii="HG丸ｺﾞｼｯｸM-PRO" w:eastAsia="HG丸ｺﾞｼｯｸM-PRO" w:hAnsi="HG丸ｺﾞｼｯｸM-PRO" w:hint="eastAsia"/>
          <w:b/>
          <w:color w:val="6F3505"/>
          <w:sz w:val="18"/>
          <w:szCs w:val="18"/>
        </w:rPr>
        <w:t xml:space="preserve"> </w:t>
      </w:r>
      <w:r w:rsidRPr="0016453D">
        <w:rPr>
          <w:rFonts w:ascii="HG丸ｺﾞｼｯｸM-PRO" w:eastAsia="HG丸ｺﾞｼｯｸM-PRO" w:hAnsi="HG丸ｺﾞｼｯｸM-PRO" w:hint="eastAsia"/>
          <w:b/>
          <w:color w:val="6F3505"/>
          <w:sz w:val="18"/>
          <w:szCs w:val="18"/>
        </w:rPr>
        <w:t>ゲノム試料の保存期間</w:t>
      </w:r>
    </w:p>
    <w:p w:rsidR="00E95C25" w:rsidRPr="0016453D" w:rsidRDefault="00E95C25" w:rsidP="00BE1090">
      <w:pPr>
        <w:ind w:firstLineChars="200" w:firstLine="361"/>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③</w:t>
      </w:r>
      <w:r w:rsidR="0086102B" w:rsidRPr="0016453D">
        <w:rPr>
          <w:rFonts w:ascii="HG丸ｺﾞｼｯｸM-PRO" w:eastAsia="HG丸ｺﾞｼｯｸM-PRO" w:hAnsi="HG丸ｺﾞｼｯｸM-PRO" w:hint="eastAsia"/>
          <w:b/>
          <w:color w:val="6F3505"/>
          <w:sz w:val="18"/>
          <w:szCs w:val="18"/>
        </w:rPr>
        <w:t xml:space="preserve"> </w:t>
      </w:r>
      <w:r w:rsidRPr="0016453D">
        <w:rPr>
          <w:rFonts w:ascii="HG丸ｺﾞｼｯｸM-PRO" w:eastAsia="HG丸ｺﾞｼｯｸM-PRO" w:hAnsi="HG丸ｺﾞｼｯｸM-PRO" w:hint="eastAsia"/>
          <w:b/>
          <w:color w:val="6F3505"/>
          <w:sz w:val="18"/>
          <w:szCs w:val="18"/>
        </w:rPr>
        <w:t>ゲノム試料廃棄の方針</w:t>
      </w:r>
      <w:r w:rsidR="006F5DCC" w:rsidRPr="0016453D">
        <w:rPr>
          <w:rFonts w:ascii="HG丸ｺﾞｼｯｸM-PRO" w:eastAsia="HG丸ｺﾞｼｯｸM-PRO" w:hAnsi="HG丸ｺﾞｼｯｸM-PRO" w:hint="eastAsia"/>
          <w:b/>
          <w:color w:val="6F3505"/>
          <w:sz w:val="18"/>
          <w:szCs w:val="18"/>
        </w:rPr>
        <w:t>（</w:t>
      </w:r>
      <w:r w:rsidR="008C10C4">
        <w:rPr>
          <w:rFonts w:ascii="HG丸ｺﾞｼｯｸM-PRO" w:eastAsia="HG丸ｺﾞｼｯｸM-PRO" w:hAnsi="HG丸ｺﾞｼｯｸM-PRO" w:hint="eastAsia"/>
          <w:b/>
          <w:color w:val="6F3505"/>
          <w:sz w:val="18"/>
          <w:szCs w:val="18"/>
        </w:rPr>
        <w:t>保存期間満</w:t>
      </w:r>
      <w:r w:rsidRPr="0016453D">
        <w:rPr>
          <w:rFonts w:ascii="HG丸ｺﾞｼｯｸM-PRO" w:eastAsia="HG丸ｺﾞｼｯｸM-PRO" w:hAnsi="HG丸ｺﾞｼｯｸM-PRO" w:hint="eastAsia"/>
          <w:b/>
          <w:color w:val="6F3505"/>
          <w:sz w:val="18"/>
          <w:szCs w:val="18"/>
        </w:rPr>
        <w:t>了時も含め、ゲノム試料がいつどのように廃棄されるか</w:t>
      </w:r>
      <w:r w:rsidR="006F5DCC" w:rsidRPr="0016453D">
        <w:rPr>
          <w:rFonts w:ascii="HG丸ｺﾞｼｯｸM-PRO" w:eastAsia="HG丸ｺﾞｼｯｸM-PRO" w:hAnsi="HG丸ｺﾞｼｯｸM-PRO" w:hint="eastAsia"/>
          <w:b/>
          <w:color w:val="6F3505"/>
          <w:sz w:val="18"/>
          <w:szCs w:val="18"/>
        </w:rPr>
        <w:t>）</w:t>
      </w:r>
    </w:p>
    <w:p w:rsidR="008B1FFA" w:rsidRPr="0016453D" w:rsidRDefault="00F64CCB" w:rsidP="00BE1090">
      <w:pPr>
        <w:ind w:firstLineChars="200" w:firstLine="361"/>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④</w:t>
      </w:r>
      <w:r w:rsidR="0086102B" w:rsidRPr="0016453D">
        <w:rPr>
          <w:rFonts w:ascii="HG丸ｺﾞｼｯｸM-PRO" w:eastAsia="HG丸ｺﾞｼｯｸM-PRO" w:hAnsi="HG丸ｺﾞｼｯｸM-PRO" w:hint="eastAsia"/>
          <w:b/>
          <w:color w:val="6F3505"/>
          <w:sz w:val="18"/>
          <w:szCs w:val="18"/>
        </w:rPr>
        <w:t xml:space="preserve"> </w:t>
      </w:r>
      <w:r w:rsidRPr="0016453D">
        <w:rPr>
          <w:rFonts w:ascii="HG丸ｺﾞｼｯｸM-PRO" w:eastAsia="HG丸ｺﾞｼｯｸM-PRO" w:hAnsi="HG丸ｺﾞｼｯｸM-PRO" w:hint="eastAsia"/>
          <w:b/>
          <w:color w:val="6F3505"/>
          <w:sz w:val="18"/>
          <w:szCs w:val="18"/>
        </w:rPr>
        <w:t>提供者のゲノム試料が特定できない状態になった場合（個人の特定が困難となる匿名化が実施された場合、あるいは</w:t>
      </w:r>
    </w:p>
    <w:p w:rsidR="00F64CCB" w:rsidRPr="0016453D" w:rsidRDefault="008C10C4" w:rsidP="00BE1090">
      <w:pPr>
        <w:ind w:firstLineChars="200" w:firstLine="361"/>
        <w:rPr>
          <w:rFonts w:ascii="HG丸ｺﾞｼｯｸM-PRO" w:eastAsia="HG丸ｺﾞｼｯｸM-PRO" w:hAnsi="HG丸ｺﾞｼｯｸM-PRO"/>
          <w:b/>
          <w:color w:val="6F3505"/>
          <w:sz w:val="18"/>
          <w:szCs w:val="18"/>
        </w:rPr>
      </w:pPr>
      <w:r>
        <w:rPr>
          <w:rFonts w:ascii="HG丸ｺﾞｼｯｸM-PRO" w:eastAsia="HG丸ｺﾞｼｯｸM-PRO" w:hAnsi="HG丸ｺﾞｼｯｸM-PRO" w:hint="eastAsia"/>
          <w:b/>
          <w:color w:val="6F3505"/>
          <w:sz w:val="18"/>
          <w:szCs w:val="18"/>
        </w:rPr>
        <w:t>対応表が破棄</w:t>
      </w:r>
      <w:r w:rsidR="00F64CCB" w:rsidRPr="0016453D">
        <w:rPr>
          <w:rFonts w:ascii="HG丸ｺﾞｼｯｸM-PRO" w:eastAsia="HG丸ｺﾞｼｯｸM-PRO" w:hAnsi="HG丸ｺﾞｼｯｸM-PRO" w:hint="eastAsia"/>
          <w:b/>
          <w:color w:val="6F3505"/>
          <w:sz w:val="18"/>
          <w:szCs w:val="18"/>
        </w:rPr>
        <w:t>された場合など）はゲノム試料の廃棄が不可能になること</w:t>
      </w:r>
    </w:p>
    <w:p w:rsidR="00F64CCB" w:rsidRPr="0016453D" w:rsidRDefault="00F64CCB" w:rsidP="00BE1090">
      <w:pPr>
        <w:ind w:firstLineChars="200" w:firstLine="361"/>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⑤</w:t>
      </w:r>
      <w:r w:rsidR="0086102B" w:rsidRPr="0016453D">
        <w:rPr>
          <w:rFonts w:ascii="HG丸ｺﾞｼｯｸM-PRO" w:eastAsia="HG丸ｺﾞｼｯｸM-PRO" w:hAnsi="HG丸ｺﾞｼｯｸM-PRO" w:hint="eastAsia"/>
          <w:b/>
          <w:color w:val="6F3505"/>
          <w:sz w:val="18"/>
          <w:szCs w:val="18"/>
        </w:rPr>
        <w:t xml:space="preserve"> </w:t>
      </w:r>
      <w:r w:rsidRPr="0016453D">
        <w:rPr>
          <w:rFonts w:ascii="HG丸ｺﾞｼｯｸM-PRO" w:eastAsia="HG丸ｺﾞｼｯｸM-PRO" w:hAnsi="HG丸ｺﾞｼｯｸM-PRO" w:hint="eastAsia"/>
          <w:b/>
          <w:color w:val="6F3505"/>
          <w:sz w:val="18"/>
          <w:szCs w:val="18"/>
        </w:rPr>
        <w:t>個人に関する情報の保護の方策</w:t>
      </w:r>
      <w:r w:rsidR="000F204F" w:rsidRPr="0016453D">
        <w:rPr>
          <w:rFonts w:ascii="HG丸ｺﾞｼｯｸM-PRO" w:eastAsia="HG丸ｺﾞｼｯｸM-PRO" w:hAnsi="HG丸ｺﾞｼｯｸM-PRO" w:hint="eastAsia"/>
          <w:b/>
          <w:color w:val="6F3505"/>
          <w:sz w:val="18"/>
          <w:szCs w:val="18"/>
        </w:rPr>
        <w:t>（試</w:t>
      </w:r>
      <w:r w:rsidRPr="0016453D">
        <w:rPr>
          <w:rFonts w:ascii="HG丸ｺﾞｼｯｸM-PRO" w:eastAsia="HG丸ｺﾞｼｯｸM-PRO" w:hAnsi="HG丸ｺﾞｼｯｸM-PRO" w:hint="eastAsia"/>
          <w:b/>
          <w:color w:val="6F3505"/>
          <w:sz w:val="18"/>
          <w:szCs w:val="18"/>
        </w:rPr>
        <w:t>料の匿名化の方法等）</w:t>
      </w:r>
    </w:p>
    <w:p w:rsidR="00F64CCB" w:rsidRPr="0016453D" w:rsidRDefault="00BE1090" w:rsidP="00F64CCB">
      <w:pPr>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w:t>
      </w:r>
      <w:r w:rsidR="00F64CCB" w:rsidRPr="0016453D">
        <w:rPr>
          <w:rFonts w:ascii="HG丸ｺﾞｼｯｸM-PRO" w:eastAsia="HG丸ｺﾞｼｯｸM-PRO" w:hAnsi="HG丸ｺﾞｼｯｸM-PRO" w:hint="eastAsia"/>
          <w:b/>
          <w:color w:val="6F3505"/>
          <w:sz w:val="18"/>
          <w:szCs w:val="18"/>
        </w:rPr>
        <w:t>５）</w:t>
      </w:r>
      <w:r w:rsidR="002B3F46" w:rsidRPr="0016453D">
        <w:rPr>
          <w:rFonts w:ascii="HG丸ｺﾞｼｯｸM-PRO" w:eastAsia="HG丸ｺﾞｼｯｸM-PRO" w:hAnsi="HG丸ｺﾞｼｯｸM-PRO" w:hint="eastAsia"/>
          <w:b/>
          <w:color w:val="6F3505"/>
          <w:sz w:val="18"/>
          <w:szCs w:val="18"/>
        </w:rPr>
        <w:t>ゲノム解析の方法</w:t>
      </w:r>
    </w:p>
    <w:p w:rsidR="002B3F46" w:rsidRPr="0016453D" w:rsidRDefault="002B3F46" w:rsidP="00F64CCB">
      <w:pPr>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 xml:space="preserve">　</w:t>
      </w:r>
      <w:r w:rsidR="00BE1090" w:rsidRPr="0016453D">
        <w:rPr>
          <w:rFonts w:ascii="HG丸ｺﾞｼｯｸM-PRO" w:eastAsia="HG丸ｺﾞｼｯｸM-PRO" w:hAnsi="HG丸ｺﾞｼｯｸM-PRO" w:hint="eastAsia"/>
          <w:b/>
          <w:color w:val="6F3505"/>
          <w:sz w:val="18"/>
          <w:szCs w:val="18"/>
        </w:rPr>
        <w:t xml:space="preserve">　</w:t>
      </w:r>
      <w:r w:rsidRPr="0016453D">
        <w:rPr>
          <w:rFonts w:ascii="HG丸ｺﾞｼｯｸM-PRO" w:eastAsia="HG丸ｺﾞｼｯｸM-PRO" w:hAnsi="HG丸ｺﾞｼｯｸM-PRO" w:hint="eastAsia"/>
          <w:b/>
          <w:color w:val="6F3505"/>
          <w:sz w:val="18"/>
          <w:szCs w:val="18"/>
        </w:rPr>
        <w:t>①</w:t>
      </w:r>
      <w:r w:rsidR="0086102B" w:rsidRPr="0016453D">
        <w:rPr>
          <w:rFonts w:ascii="HG丸ｺﾞｼｯｸM-PRO" w:eastAsia="HG丸ｺﾞｼｯｸM-PRO" w:hAnsi="HG丸ｺﾞｼｯｸM-PRO" w:hint="eastAsia"/>
          <w:b/>
          <w:color w:val="6F3505"/>
          <w:sz w:val="18"/>
          <w:szCs w:val="18"/>
        </w:rPr>
        <w:t xml:space="preserve"> </w:t>
      </w:r>
      <w:r w:rsidRPr="0016453D">
        <w:rPr>
          <w:rFonts w:ascii="HG丸ｺﾞｼｯｸM-PRO" w:eastAsia="HG丸ｺﾞｼｯｸM-PRO" w:hAnsi="HG丸ｺﾞｼｯｸM-PRO" w:hint="eastAsia"/>
          <w:b/>
          <w:color w:val="6F3505"/>
          <w:sz w:val="18"/>
          <w:szCs w:val="18"/>
        </w:rPr>
        <w:t>ゲノム解析の範囲・内容</w:t>
      </w:r>
    </w:p>
    <w:p w:rsidR="002B3F46" w:rsidRPr="0016453D" w:rsidRDefault="002B3F46" w:rsidP="00F64CCB">
      <w:pPr>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 xml:space="preserve">　　</w:t>
      </w:r>
      <w:r w:rsidR="0086102B" w:rsidRPr="0016453D">
        <w:rPr>
          <w:rFonts w:ascii="HG丸ｺﾞｼｯｸM-PRO" w:eastAsia="HG丸ｺﾞｼｯｸM-PRO" w:hAnsi="HG丸ｺﾞｼｯｸM-PRO" w:hint="eastAsia"/>
          <w:b/>
          <w:color w:val="6F3505"/>
          <w:sz w:val="18"/>
          <w:szCs w:val="18"/>
        </w:rPr>
        <w:t xml:space="preserve">　</w:t>
      </w:r>
      <w:r w:rsidRPr="0016453D">
        <w:rPr>
          <w:rFonts w:ascii="HG丸ｺﾞｼｯｸM-PRO" w:eastAsia="HG丸ｺﾞｼｯｸM-PRO" w:hAnsi="HG丸ｺﾞｼｯｸM-PRO" w:hint="eastAsia"/>
          <w:b/>
          <w:color w:val="6F3505"/>
          <w:sz w:val="18"/>
          <w:szCs w:val="18"/>
        </w:rPr>
        <w:t>解析対象遺伝子もしくは解析対象遺伝子群を記載</w:t>
      </w:r>
    </w:p>
    <w:p w:rsidR="002B3F46" w:rsidRPr="0016453D" w:rsidRDefault="002B3F46" w:rsidP="00BE1090">
      <w:pPr>
        <w:ind w:firstLineChars="100" w:firstLine="181"/>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 xml:space="preserve">　②</w:t>
      </w:r>
      <w:r w:rsidR="0086102B" w:rsidRPr="0016453D">
        <w:rPr>
          <w:rFonts w:ascii="HG丸ｺﾞｼｯｸM-PRO" w:eastAsia="HG丸ｺﾞｼｯｸM-PRO" w:hAnsi="HG丸ｺﾞｼｯｸM-PRO" w:hint="eastAsia"/>
          <w:b/>
          <w:color w:val="6F3505"/>
          <w:sz w:val="18"/>
          <w:szCs w:val="18"/>
        </w:rPr>
        <w:t xml:space="preserve"> </w:t>
      </w:r>
      <w:r w:rsidRPr="0016453D">
        <w:rPr>
          <w:rFonts w:ascii="HG丸ｺﾞｼｯｸM-PRO" w:eastAsia="HG丸ｺﾞｼｯｸM-PRO" w:hAnsi="HG丸ｺﾞｼｯｸM-PRO" w:hint="eastAsia"/>
          <w:b/>
          <w:color w:val="6F3505"/>
          <w:sz w:val="18"/>
          <w:szCs w:val="18"/>
        </w:rPr>
        <w:t>ゲノム解析実施時の対応</w:t>
      </w:r>
    </w:p>
    <w:p w:rsidR="00BE1090" w:rsidRPr="0016453D" w:rsidRDefault="002B3F46" w:rsidP="00F64CCB">
      <w:pPr>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 xml:space="preserve">　　</w:t>
      </w:r>
      <w:r w:rsidR="0086102B" w:rsidRPr="0016453D">
        <w:rPr>
          <w:rFonts w:ascii="HG丸ｺﾞｼｯｸM-PRO" w:eastAsia="HG丸ｺﾞｼｯｸM-PRO" w:hAnsi="HG丸ｺﾞｼｯｸM-PRO" w:hint="eastAsia"/>
          <w:b/>
          <w:color w:val="6F3505"/>
          <w:sz w:val="18"/>
          <w:szCs w:val="18"/>
        </w:rPr>
        <w:t xml:space="preserve">　</w:t>
      </w:r>
      <w:r w:rsidRPr="0016453D">
        <w:rPr>
          <w:rFonts w:ascii="HG丸ｺﾞｼｯｸM-PRO" w:eastAsia="HG丸ｺﾞｼｯｸM-PRO" w:hAnsi="HG丸ｺﾞｼｯｸM-PRO" w:hint="eastAsia"/>
          <w:b/>
          <w:color w:val="6F3505"/>
          <w:sz w:val="18"/>
          <w:szCs w:val="18"/>
        </w:rPr>
        <w:t>治験実施計画書とは別にゲノム解析計画書を作成する場合はその旨を明記する。</w:t>
      </w:r>
    </w:p>
    <w:p w:rsidR="002B3F46" w:rsidRPr="0016453D" w:rsidRDefault="00BE1090" w:rsidP="00F64CCB">
      <w:pPr>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w:t>
      </w:r>
      <w:r w:rsidR="002B3F46" w:rsidRPr="0016453D">
        <w:rPr>
          <w:rFonts w:ascii="HG丸ｺﾞｼｯｸM-PRO" w:eastAsia="HG丸ｺﾞｼｯｸM-PRO" w:hAnsi="HG丸ｺﾞｼｯｸM-PRO" w:hint="eastAsia"/>
          <w:b/>
          <w:color w:val="6F3505"/>
          <w:sz w:val="18"/>
          <w:szCs w:val="18"/>
        </w:rPr>
        <w:t>６）ゲノム解析についての同意の取得・撤回について</w:t>
      </w:r>
    </w:p>
    <w:p w:rsidR="002B3F46" w:rsidRPr="0016453D" w:rsidRDefault="002B3F46" w:rsidP="00F64CCB">
      <w:pPr>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 xml:space="preserve">　</w:t>
      </w:r>
      <w:r w:rsidR="00BE1090" w:rsidRPr="0016453D">
        <w:rPr>
          <w:rFonts w:ascii="HG丸ｺﾞｼｯｸM-PRO" w:eastAsia="HG丸ｺﾞｼｯｸM-PRO" w:hAnsi="HG丸ｺﾞｼｯｸM-PRO" w:hint="eastAsia"/>
          <w:b/>
          <w:color w:val="6F3505"/>
          <w:sz w:val="18"/>
          <w:szCs w:val="18"/>
        </w:rPr>
        <w:t xml:space="preserve">　</w:t>
      </w:r>
      <w:r w:rsidRPr="0016453D">
        <w:rPr>
          <w:rFonts w:ascii="HG丸ｺﾞｼｯｸM-PRO" w:eastAsia="HG丸ｺﾞｼｯｸM-PRO" w:hAnsi="HG丸ｺﾞｼｯｸM-PRO" w:hint="eastAsia"/>
          <w:b/>
          <w:color w:val="6F3505"/>
          <w:sz w:val="18"/>
          <w:szCs w:val="18"/>
        </w:rPr>
        <w:t>①</w:t>
      </w:r>
      <w:r w:rsidR="0086102B" w:rsidRPr="0016453D">
        <w:rPr>
          <w:rFonts w:ascii="HG丸ｺﾞｼｯｸM-PRO" w:eastAsia="HG丸ｺﾞｼｯｸM-PRO" w:hAnsi="HG丸ｺﾞｼｯｸM-PRO" w:hint="eastAsia"/>
          <w:b/>
          <w:color w:val="6F3505"/>
          <w:sz w:val="18"/>
          <w:szCs w:val="18"/>
        </w:rPr>
        <w:t xml:space="preserve"> </w:t>
      </w:r>
      <w:r w:rsidR="00457440" w:rsidRPr="0016453D">
        <w:rPr>
          <w:rFonts w:ascii="HG丸ｺﾞｼｯｸM-PRO" w:eastAsia="HG丸ｺﾞｼｯｸM-PRO" w:hAnsi="HG丸ｺﾞｼｯｸM-PRO" w:hint="eastAsia"/>
          <w:b/>
          <w:color w:val="6F3505"/>
          <w:sz w:val="18"/>
          <w:szCs w:val="18"/>
        </w:rPr>
        <w:t>治験の同意撤回時までに得られたゲノムデータを破</w:t>
      </w:r>
      <w:r w:rsidRPr="0016453D">
        <w:rPr>
          <w:rFonts w:ascii="HG丸ｺﾞｼｯｸM-PRO" w:eastAsia="HG丸ｺﾞｼｯｸM-PRO" w:hAnsi="HG丸ｺﾞｼｯｸM-PRO" w:hint="eastAsia"/>
          <w:b/>
          <w:color w:val="6F3505"/>
          <w:sz w:val="18"/>
          <w:szCs w:val="18"/>
        </w:rPr>
        <w:t>棄しない場合はその旨の記載</w:t>
      </w:r>
    </w:p>
    <w:p w:rsidR="002B3F46" w:rsidRPr="0016453D" w:rsidRDefault="002B3F46" w:rsidP="0086102B">
      <w:pPr>
        <w:ind w:firstLineChars="50" w:firstLine="90"/>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〈治験の同意とは別にゲノム解析についての同意を取得する場合〉</w:t>
      </w:r>
    </w:p>
    <w:p w:rsidR="00F64CCB" w:rsidRPr="0016453D" w:rsidRDefault="002C325D" w:rsidP="002C325D">
      <w:pPr>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 xml:space="preserve">　</w:t>
      </w:r>
      <w:r w:rsidR="00BE1090" w:rsidRPr="0016453D">
        <w:rPr>
          <w:rFonts w:ascii="HG丸ｺﾞｼｯｸM-PRO" w:eastAsia="HG丸ｺﾞｼｯｸM-PRO" w:hAnsi="HG丸ｺﾞｼｯｸM-PRO" w:hint="eastAsia"/>
          <w:b/>
          <w:color w:val="6F3505"/>
          <w:sz w:val="18"/>
          <w:szCs w:val="18"/>
        </w:rPr>
        <w:t xml:space="preserve">　</w:t>
      </w:r>
      <w:r w:rsidRPr="0016453D">
        <w:rPr>
          <w:rFonts w:ascii="HG丸ｺﾞｼｯｸM-PRO" w:eastAsia="HG丸ｺﾞｼｯｸM-PRO" w:hAnsi="HG丸ｺﾞｼｯｸM-PRO" w:hint="eastAsia"/>
          <w:b/>
          <w:color w:val="6F3505"/>
          <w:sz w:val="18"/>
          <w:szCs w:val="18"/>
        </w:rPr>
        <w:t>①</w:t>
      </w:r>
      <w:r w:rsidR="0086102B" w:rsidRPr="0016453D">
        <w:rPr>
          <w:rFonts w:ascii="HG丸ｺﾞｼｯｸM-PRO" w:eastAsia="HG丸ｺﾞｼｯｸM-PRO" w:hAnsi="HG丸ｺﾞｼｯｸM-PRO" w:hint="eastAsia"/>
          <w:b/>
          <w:color w:val="6F3505"/>
          <w:sz w:val="18"/>
          <w:szCs w:val="18"/>
        </w:rPr>
        <w:t xml:space="preserve"> </w:t>
      </w:r>
      <w:r w:rsidRPr="0016453D">
        <w:rPr>
          <w:rFonts w:ascii="HG丸ｺﾞｼｯｸM-PRO" w:eastAsia="HG丸ｺﾞｼｯｸM-PRO" w:hAnsi="HG丸ｺﾞｼｯｸM-PRO" w:hint="eastAsia"/>
          <w:b/>
          <w:color w:val="6F3505"/>
          <w:sz w:val="18"/>
          <w:szCs w:val="18"/>
        </w:rPr>
        <w:t>治験の同意とゲノム解析についての同意が異なる旨</w:t>
      </w:r>
    </w:p>
    <w:p w:rsidR="002C325D" w:rsidRPr="0016453D" w:rsidRDefault="002C325D" w:rsidP="002C325D">
      <w:pPr>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 xml:space="preserve">　</w:t>
      </w:r>
      <w:r w:rsidR="00BE1090" w:rsidRPr="0016453D">
        <w:rPr>
          <w:rFonts w:ascii="HG丸ｺﾞｼｯｸM-PRO" w:eastAsia="HG丸ｺﾞｼｯｸM-PRO" w:hAnsi="HG丸ｺﾞｼｯｸM-PRO" w:hint="eastAsia"/>
          <w:b/>
          <w:color w:val="6F3505"/>
          <w:sz w:val="18"/>
          <w:szCs w:val="18"/>
        </w:rPr>
        <w:t xml:space="preserve">　</w:t>
      </w:r>
      <w:r w:rsidRPr="0016453D">
        <w:rPr>
          <w:rFonts w:ascii="HG丸ｺﾞｼｯｸM-PRO" w:eastAsia="HG丸ｺﾞｼｯｸM-PRO" w:hAnsi="HG丸ｺﾞｼｯｸM-PRO" w:hint="eastAsia"/>
          <w:b/>
          <w:color w:val="6F3505"/>
          <w:sz w:val="18"/>
          <w:szCs w:val="18"/>
        </w:rPr>
        <w:t>②</w:t>
      </w:r>
      <w:r w:rsidR="0086102B" w:rsidRPr="0016453D">
        <w:rPr>
          <w:rFonts w:ascii="HG丸ｺﾞｼｯｸM-PRO" w:eastAsia="HG丸ｺﾞｼｯｸM-PRO" w:hAnsi="HG丸ｺﾞｼｯｸM-PRO" w:hint="eastAsia"/>
          <w:b/>
          <w:color w:val="6F3505"/>
          <w:sz w:val="18"/>
          <w:szCs w:val="18"/>
        </w:rPr>
        <w:t xml:space="preserve"> </w:t>
      </w:r>
      <w:r w:rsidRPr="0016453D">
        <w:rPr>
          <w:rFonts w:ascii="HG丸ｺﾞｼｯｸM-PRO" w:eastAsia="HG丸ｺﾞｼｯｸM-PRO" w:hAnsi="HG丸ｺﾞｼｯｸM-PRO" w:hint="eastAsia"/>
          <w:b/>
          <w:color w:val="6F3505"/>
          <w:sz w:val="18"/>
          <w:szCs w:val="18"/>
        </w:rPr>
        <w:t>ゲノム解析について同意をしなくても、治験に参加可能な場合はその旨</w:t>
      </w:r>
    </w:p>
    <w:p w:rsidR="002C325D" w:rsidRPr="0016453D" w:rsidRDefault="002C325D" w:rsidP="00BE1090">
      <w:pPr>
        <w:ind w:firstLineChars="100" w:firstLine="181"/>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 xml:space="preserve">　③</w:t>
      </w:r>
      <w:r w:rsidR="0086102B" w:rsidRPr="0016453D">
        <w:rPr>
          <w:rFonts w:ascii="HG丸ｺﾞｼｯｸM-PRO" w:eastAsia="HG丸ｺﾞｼｯｸM-PRO" w:hAnsi="HG丸ｺﾞｼｯｸM-PRO" w:hint="eastAsia"/>
          <w:b/>
          <w:color w:val="6F3505"/>
          <w:sz w:val="18"/>
          <w:szCs w:val="18"/>
        </w:rPr>
        <w:t xml:space="preserve"> </w:t>
      </w:r>
      <w:r w:rsidRPr="0016453D">
        <w:rPr>
          <w:rFonts w:ascii="HG丸ｺﾞｼｯｸM-PRO" w:eastAsia="HG丸ｺﾞｼｯｸM-PRO" w:hAnsi="HG丸ｺﾞｼｯｸM-PRO" w:hint="eastAsia"/>
          <w:b/>
          <w:color w:val="6F3505"/>
          <w:sz w:val="18"/>
          <w:szCs w:val="18"/>
        </w:rPr>
        <w:t>ゲノム解析に</w:t>
      </w:r>
      <w:r w:rsidR="00800205" w:rsidRPr="0016453D">
        <w:rPr>
          <w:rFonts w:ascii="HG丸ｺﾞｼｯｸM-PRO" w:eastAsia="HG丸ｺﾞｼｯｸM-PRO" w:hAnsi="HG丸ｺﾞｼｯｸM-PRO" w:hint="eastAsia"/>
          <w:b/>
          <w:color w:val="6F3505"/>
          <w:sz w:val="18"/>
          <w:szCs w:val="18"/>
        </w:rPr>
        <w:t>対</w:t>
      </w:r>
      <w:r w:rsidRPr="0016453D">
        <w:rPr>
          <w:rFonts w:ascii="HG丸ｺﾞｼｯｸM-PRO" w:eastAsia="HG丸ｺﾞｼｯｸM-PRO" w:hAnsi="HG丸ｺﾞｼｯｸM-PRO" w:hint="eastAsia"/>
          <w:b/>
          <w:color w:val="6F3505"/>
          <w:sz w:val="18"/>
          <w:szCs w:val="18"/>
        </w:rPr>
        <w:t>しての</w:t>
      </w:r>
      <w:r w:rsidR="00800205" w:rsidRPr="0016453D">
        <w:rPr>
          <w:rFonts w:ascii="HG丸ｺﾞｼｯｸM-PRO" w:eastAsia="HG丸ｺﾞｼｯｸM-PRO" w:hAnsi="HG丸ｺﾞｼｯｸM-PRO" w:hint="eastAsia"/>
          <w:b/>
          <w:color w:val="6F3505"/>
          <w:sz w:val="18"/>
          <w:szCs w:val="18"/>
        </w:rPr>
        <w:t>同意</w:t>
      </w:r>
      <w:r w:rsidRPr="0016453D">
        <w:rPr>
          <w:rFonts w:ascii="HG丸ｺﾞｼｯｸM-PRO" w:eastAsia="HG丸ｺﾞｼｯｸM-PRO" w:hAnsi="HG丸ｺﾞｼｯｸM-PRO" w:hint="eastAsia"/>
          <w:b/>
          <w:color w:val="6F3505"/>
          <w:sz w:val="18"/>
          <w:szCs w:val="18"/>
        </w:rPr>
        <w:t>取得の手続き</w:t>
      </w:r>
      <w:r w:rsidR="00800205" w:rsidRPr="0016453D">
        <w:rPr>
          <w:rFonts w:ascii="HG丸ｺﾞｼｯｸM-PRO" w:eastAsia="HG丸ｺﾞｼｯｸM-PRO" w:hAnsi="HG丸ｺﾞｼｯｸM-PRO" w:hint="eastAsia"/>
          <w:b/>
          <w:color w:val="6F3505"/>
          <w:sz w:val="18"/>
          <w:szCs w:val="18"/>
        </w:rPr>
        <w:t>及び方法</w:t>
      </w:r>
    </w:p>
    <w:p w:rsidR="00800205" w:rsidRPr="0016453D" w:rsidRDefault="00800205" w:rsidP="002C325D">
      <w:pPr>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 xml:space="preserve">　</w:t>
      </w:r>
      <w:r w:rsidR="00BE1090" w:rsidRPr="0016453D">
        <w:rPr>
          <w:rFonts w:ascii="HG丸ｺﾞｼｯｸM-PRO" w:eastAsia="HG丸ｺﾞｼｯｸM-PRO" w:hAnsi="HG丸ｺﾞｼｯｸM-PRO" w:hint="eastAsia"/>
          <w:b/>
          <w:color w:val="6F3505"/>
          <w:sz w:val="18"/>
          <w:szCs w:val="18"/>
        </w:rPr>
        <w:t xml:space="preserve">　</w:t>
      </w:r>
      <w:r w:rsidRPr="0016453D">
        <w:rPr>
          <w:rFonts w:ascii="HG丸ｺﾞｼｯｸM-PRO" w:eastAsia="HG丸ｺﾞｼｯｸM-PRO" w:hAnsi="HG丸ｺﾞｼｯｸM-PRO" w:hint="eastAsia"/>
          <w:b/>
          <w:color w:val="6F3505"/>
          <w:sz w:val="18"/>
          <w:szCs w:val="18"/>
        </w:rPr>
        <w:t>④</w:t>
      </w:r>
      <w:r w:rsidR="0086102B" w:rsidRPr="0016453D">
        <w:rPr>
          <w:rFonts w:ascii="HG丸ｺﾞｼｯｸM-PRO" w:eastAsia="HG丸ｺﾞｼｯｸM-PRO" w:hAnsi="HG丸ｺﾞｼｯｸM-PRO" w:hint="eastAsia"/>
          <w:b/>
          <w:color w:val="6F3505"/>
          <w:sz w:val="18"/>
          <w:szCs w:val="18"/>
        </w:rPr>
        <w:t xml:space="preserve"> </w:t>
      </w:r>
      <w:r w:rsidR="0008380E" w:rsidRPr="0016453D">
        <w:rPr>
          <w:rFonts w:ascii="HG丸ｺﾞｼｯｸM-PRO" w:eastAsia="HG丸ｺﾞｼｯｸM-PRO" w:hAnsi="HG丸ｺﾞｼｯｸM-PRO" w:hint="eastAsia"/>
          <w:b/>
          <w:color w:val="6F3505"/>
          <w:sz w:val="18"/>
          <w:szCs w:val="18"/>
        </w:rPr>
        <w:t>ゲノム解析に対しての同意撤回時のゲノム試料の取り扱い</w:t>
      </w:r>
    </w:p>
    <w:p w:rsidR="0008380E" w:rsidRPr="0016453D" w:rsidRDefault="0008380E" w:rsidP="002C325D">
      <w:pPr>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 xml:space="preserve">　</w:t>
      </w:r>
      <w:r w:rsidR="00BE1090" w:rsidRPr="0016453D">
        <w:rPr>
          <w:rFonts w:ascii="HG丸ｺﾞｼｯｸM-PRO" w:eastAsia="HG丸ｺﾞｼｯｸM-PRO" w:hAnsi="HG丸ｺﾞｼｯｸM-PRO" w:hint="eastAsia"/>
          <w:b/>
          <w:color w:val="6F3505"/>
          <w:sz w:val="18"/>
          <w:szCs w:val="18"/>
        </w:rPr>
        <w:t xml:space="preserve">　</w:t>
      </w:r>
      <w:r w:rsidRPr="0016453D">
        <w:rPr>
          <w:rFonts w:ascii="HG丸ｺﾞｼｯｸM-PRO" w:eastAsia="HG丸ｺﾞｼｯｸM-PRO" w:hAnsi="HG丸ｺﾞｼｯｸM-PRO" w:hint="eastAsia"/>
          <w:b/>
          <w:color w:val="6F3505"/>
          <w:sz w:val="18"/>
          <w:szCs w:val="18"/>
        </w:rPr>
        <w:t>⑤</w:t>
      </w:r>
      <w:r w:rsidR="0086102B" w:rsidRPr="0016453D">
        <w:rPr>
          <w:rFonts w:ascii="HG丸ｺﾞｼｯｸM-PRO" w:eastAsia="HG丸ｺﾞｼｯｸM-PRO" w:hAnsi="HG丸ｺﾞｼｯｸM-PRO" w:hint="eastAsia"/>
          <w:b/>
          <w:color w:val="6F3505"/>
          <w:sz w:val="18"/>
          <w:szCs w:val="18"/>
        </w:rPr>
        <w:t xml:space="preserve"> </w:t>
      </w:r>
      <w:r w:rsidR="0068639C" w:rsidRPr="0016453D">
        <w:rPr>
          <w:rFonts w:ascii="HG丸ｺﾞｼｯｸM-PRO" w:eastAsia="HG丸ｺﾞｼｯｸM-PRO" w:hAnsi="HG丸ｺﾞｼｯｸM-PRO" w:hint="eastAsia"/>
          <w:b/>
          <w:color w:val="6F3505"/>
          <w:sz w:val="18"/>
          <w:szCs w:val="18"/>
        </w:rPr>
        <w:t>ゲノム解析に対しての同意撤回時までに得られたゲノムデータを破</w:t>
      </w:r>
      <w:r w:rsidRPr="0016453D">
        <w:rPr>
          <w:rFonts w:ascii="HG丸ｺﾞｼｯｸM-PRO" w:eastAsia="HG丸ｺﾞｼｯｸM-PRO" w:hAnsi="HG丸ｺﾞｼｯｸM-PRO" w:hint="eastAsia"/>
          <w:b/>
          <w:color w:val="6F3505"/>
          <w:sz w:val="18"/>
          <w:szCs w:val="18"/>
        </w:rPr>
        <w:t>棄しない場合はその旨</w:t>
      </w:r>
    </w:p>
    <w:p w:rsidR="00E95C25" w:rsidRPr="00955607" w:rsidRDefault="00E95C25" w:rsidP="0016453D">
      <w:pPr>
        <w:rPr>
          <w:rFonts w:ascii="HG丸ｺﾞｼｯｸM-PRO" w:eastAsia="HG丸ｺﾞｼｯｸM-PRO" w:hAnsi="HG丸ｺﾞｼｯｸM-PRO"/>
          <w:b/>
          <w:color w:val="984806" w:themeColor="accent6" w:themeShade="80"/>
          <w:sz w:val="32"/>
          <w:szCs w:val="32"/>
        </w:rPr>
      </w:pPr>
    </w:p>
    <w:p w:rsidR="00E07D43" w:rsidRPr="00955607" w:rsidRDefault="00E07D43" w:rsidP="0016453D">
      <w:pPr>
        <w:rPr>
          <w:rFonts w:ascii="HG丸ｺﾞｼｯｸM-PRO" w:eastAsia="HG丸ｺﾞｼｯｸM-PRO" w:hAnsi="HG丸ｺﾞｼｯｸM-PRO"/>
          <w:b/>
          <w:color w:val="984806" w:themeColor="accent6" w:themeShade="80"/>
          <w:sz w:val="32"/>
          <w:szCs w:val="32"/>
        </w:rPr>
      </w:pPr>
    </w:p>
    <w:p w:rsidR="0098676C" w:rsidRPr="00955607" w:rsidRDefault="0098676C" w:rsidP="00AD0343">
      <w:pPr>
        <w:rPr>
          <w:rFonts w:ascii="HG丸ｺﾞｼｯｸM-PRO" w:eastAsia="HG丸ｺﾞｼｯｸM-PRO" w:hAnsi="HG丸ｺﾞｼｯｸM-PRO"/>
          <w:b/>
          <w:color w:val="984806" w:themeColor="accent6" w:themeShade="80"/>
          <w:sz w:val="32"/>
          <w:szCs w:val="32"/>
          <w:shd w:val="clear" w:color="auto" w:fill="E5DFEC" w:themeFill="accent4" w:themeFillTint="33"/>
        </w:rPr>
      </w:pPr>
    </w:p>
    <w:p w:rsidR="0010057C" w:rsidRDefault="0010057C" w:rsidP="00AD0343">
      <w:pPr>
        <w:rPr>
          <w:rFonts w:ascii="HG丸ｺﾞｼｯｸM-PRO" w:eastAsia="HG丸ｺﾞｼｯｸM-PRO" w:hAnsi="HG丸ｺﾞｼｯｸM-PRO"/>
          <w:b/>
          <w:color w:val="984806" w:themeColor="accent6" w:themeShade="80"/>
          <w:sz w:val="32"/>
          <w:szCs w:val="32"/>
          <w:shd w:val="clear" w:color="auto" w:fill="E5DFEC" w:themeFill="accent4" w:themeFillTint="33"/>
        </w:rPr>
      </w:pPr>
    </w:p>
    <w:p w:rsidR="00A325A5" w:rsidRPr="00955607" w:rsidRDefault="00A325A5" w:rsidP="00AD0343">
      <w:pPr>
        <w:rPr>
          <w:rFonts w:ascii="HG丸ｺﾞｼｯｸM-PRO" w:eastAsia="HG丸ｺﾞｼｯｸM-PRO" w:hAnsi="HG丸ｺﾞｼｯｸM-PRO"/>
          <w:b/>
          <w:color w:val="984806" w:themeColor="accent6" w:themeShade="80"/>
          <w:sz w:val="32"/>
          <w:szCs w:val="32"/>
          <w:shd w:val="clear" w:color="auto" w:fill="E5DFEC" w:themeFill="accent4" w:themeFillTint="33"/>
        </w:rPr>
      </w:pPr>
    </w:p>
    <w:p w:rsidR="00AD0343" w:rsidRPr="00424012" w:rsidRDefault="00AD0343" w:rsidP="00AD0343">
      <w:pPr>
        <w:rPr>
          <w:rFonts w:ascii="HGP創英角ｺﾞｼｯｸUB" w:eastAsia="HGP創英角ｺﾞｼｯｸUB" w:hAnsi="HGP創英角ｺﾞｼｯｸUB"/>
          <w:b/>
          <w:color w:val="984806" w:themeColor="accent6" w:themeShade="80"/>
          <w:sz w:val="36"/>
          <w:szCs w:val="36"/>
          <w:u w:val="single"/>
          <w:shd w:val="clear" w:color="auto" w:fill="F2DBDB" w:themeFill="accent2" w:themeFillTint="33"/>
        </w:rPr>
      </w:pPr>
      <w:r w:rsidRPr="00B02F72">
        <w:rPr>
          <w:rFonts w:ascii="HGP創英角ｺﾞｼｯｸUB" w:eastAsia="HGP創英角ｺﾞｼｯｸUB" w:hAnsi="HGP創英角ｺﾞｼｯｸUB" w:hint="eastAsia"/>
          <w:b/>
          <w:sz w:val="36"/>
          <w:szCs w:val="36"/>
        </w:rPr>
        <w:lastRenderedPageBreak/>
        <w:t>▶</w:t>
      </w:r>
      <w:r w:rsidRPr="000742B5">
        <w:rPr>
          <w:rFonts w:ascii="HGP創英角ｺﾞｼｯｸUB" w:eastAsia="HGP創英角ｺﾞｼｯｸUB" w:hAnsi="HGP創英角ｺﾞｼｯｸUB" w:hint="eastAsia"/>
          <w:b/>
          <w:sz w:val="36"/>
          <w:szCs w:val="36"/>
          <w:shd w:val="clear" w:color="auto" w:fill="F2DBDB" w:themeFill="accent2" w:themeFillTint="33"/>
        </w:rPr>
        <w:t xml:space="preserve"> </w:t>
      </w:r>
      <w:r w:rsidRPr="000742B5">
        <w:rPr>
          <w:rFonts w:ascii="HGP創英角ｺﾞｼｯｸUB" w:eastAsia="HGP創英角ｺﾞｼｯｸUB" w:hAnsi="HGP創英角ｺﾞｼｯｸUB" w:hint="eastAsia"/>
          <w:b/>
          <w:sz w:val="36"/>
          <w:szCs w:val="36"/>
          <w:u w:val="single" w:color="D99594" w:themeColor="accent2" w:themeTint="99"/>
          <w:shd w:val="clear" w:color="auto" w:fill="F2DBDB" w:themeFill="accent2" w:themeFillTint="33"/>
        </w:rPr>
        <w:t>同意・説明文書</w:t>
      </w:r>
      <w:r w:rsidR="00576D68" w:rsidRPr="000742B5">
        <w:rPr>
          <w:rFonts w:ascii="HGP創英角ｺﾞｼｯｸUB" w:eastAsia="HGP創英角ｺﾞｼｯｸUB" w:hAnsi="HGP創英角ｺﾞｼｯｸUB" w:hint="eastAsia"/>
          <w:b/>
          <w:sz w:val="36"/>
          <w:szCs w:val="36"/>
          <w:shd w:val="clear" w:color="auto" w:fill="F2DBDB" w:themeFill="accent2" w:themeFillTint="33"/>
        </w:rPr>
        <w:t xml:space="preserve">　</w:t>
      </w:r>
    </w:p>
    <w:p w:rsidR="00AD0343" w:rsidRPr="0016453D" w:rsidRDefault="00BE1090" w:rsidP="00AD0343">
      <w:pPr>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w:t>
      </w:r>
      <w:r w:rsidR="00AD0343" w:rsidRPr="0016453D">
        <w:rPr>
          <w:rFonts w:ascii="HG丸ｺﾞｼｯｸM-PRO" w:eastAsia="HG丸ｺﾞｼｯｸM-PRO" w:hAnsi="HG丸ｺﾞｼｯｸM-PRO" w:hint="eastAsia"/>
          <w:b/>
          <w:color w:val="6F3505"/>
          <w:sz w:val="18"/>
          <w:szCs w:val="18"/>
        </w:rPr>
        <w:t>１）「遺伝情報」の特性・特質について</w:t>
      </w:r>
    </w:p>
    <w:p w:rsidR="008B1FFA" w:rsidRPr="0016453D" w:rsidRDefault="00AD0343" w:rsidP="00AD0343">
      <w:pPr>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 xml:space="preserve">　遺伝情報が「遺伝現象によって親から子に伝わる情報であり、提供者のみならずその血縁者にも影響を及ぼす可能性を有する</w:t>
      </w:r>
    </w:p>
    <w:p w:rsidR="00AD0343" w:rsidRPr="0016453D" w:rsidRDefault="00AD0343" w:rsidP="008B1FFA">
      <w:pPr>
        <w:ind w:firstLineChars="100" w:firstLine="181"/>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情報である」という特性・特質を有すること</w:t>
      </w:r>
    </w:p>
    <w:p w:rsidR="00E07D43" w:rsidRPr="0016453D" w:rsidRDefault="00BE1090" w:rsidP="00AD0343">
      <w:pPr>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w:t>
      </w:r>
      <w:r w:rsidR="00AD0343" w:rsidRPr="0016453D">
        <w:rPr>
          <w:rFonts w:ascii="HG丸ｺﾞｼｯｸM-PRO" w:eastAsia="HG丸ｺﾞｼｯｸM-PRO" w:hAnsi="HG丸ｺﾞｼｯｸM-PRO" w:hint="eastAsia"/>
          <w:b/>
          <w:color w:val="6F3505"/>
          <w:sz w:val="18"/>
          <w:szCs w:val="18"/>
        </w:rPr>
        <w:t>２）ゲノム解析の意義及び目的</w:t>
      </w:r>
    </w:p>
    <w:p w:rsidR="00AD0343" w:rsidRPr="0016453D" w:rsidRDefault="00BE1090" w:rsidP="00AD0343">
      <w:pPr>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w:t>
      </w:r>
      <w:r w:rsidR="00AD0343" w:rsidRPr="0016453D">
        <w:rPr>
          <w:rFonts w:ascii="HG丸ｺﾞｼｯｸM-PRO" w:eastAsia="HG丸ｺﾞｼｯｸM-PRO" w:hAnsi="HG丸ｺﾞｼｯｸM-PRO" w:hint="eastAsia"/>
          <w:b/>
          <w:color w:val="6F3505"/>
          <w:sz w:val="18"/>
          <w:szCs w:val="18"/>
        </w:rPr>
        <w:t>３）ゲノム解析の方法</w:t>
      </w:r>
    </w:p>
    <w:p w:rsidR="00AD0343" w:rsidRPr="0016453D" w:rsidRDefault="00BE1090" w:rsidP="00AD0343">
      <w:pPr>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w:t>
      </w:r>
      <w:r w:rsidR="00AD0343" w:rsidRPr="0016453D">
        <w:rPr>
          <w:rFonts w:ascii="HG丸ｺﾞｼｯｸM-PRO" w:eastAsia="HG丸ｺﾞｼｯｸM-PRO" w:hAnsi="HG丸ｺﾞｼｯｸM-PRO" w:hint="eastAsia"/>
          <w:b/>
          <w:color w:val="6F3505"/>
          <w:sz w:val="18"/>
          <w:szCs w:val="18"/>
        </w:rPr>
        <w:t>４）ゲノム解析</w:t>
      </w:r>
      <w:r w:rsidR="00021B92" w:rsidRPr="0016453D">
        <w:rPr>
          <w:rFonts w:ascii="HG丸ｺﾞｼｯｸM-PRO" w:eastAsia="HG丸ｺﾞｼｯｸM-PRO" w:hAnsi="HG丸ｺﾞｼｯｸM-PRO" w:hint="eastAsia"/>
          <w:b/>
          <w:color w:val="6F3505"/>
          <w:sz w:val="18"/>
          <w:szCs w:val="18"/>
        </w:rPr>
        <w:t>の対象</w:t>
      </w:r>
      <w:r w:rsidR="003440DA">
        <w:rPr>
          <w:rFonts w:ascii="HG丸ｺﾞｼｯｸM-PRO" w:eastAsia="HG丸ｺﾞｼｯｸM-PRO" w:hAnsi="HG丸ｺﾞｼｯｸM-PRO" w:hint="eastAsia"/>
          <w:b/>
          <w:color w:val="6F3505"/>
          <w:sz w:val="18"/>
          <w:szCs w:val="18"/>
        </w:rPr>
        <w:t>者</w:t>
      </w:r>
      <w:r w:rsidR="00021B92" w:rsidRPr="0016453D">
        <w:rPr>
          <w:rFonts w:ascii="HG丸ｺﾞｼｯｸM-PRO" w:eastAsia="HG丸ｺﾞｼｯｸM-PRO" w:hAnsi="HG丸ｺﾞｼｯｸM-PRO" w:hint="eastAsia"/>
          <w:b/>
          <w:color w:val="6F3505"/>
          <w:sz w:val="18"/>
          <w:szCs w:val="18"/>
        </w:rPr>
        <w:t>として選ばれた理由</w:t>
      </w:r>
    </w:p>
    <w:p w:rsidR="00021B92" w:rsidRPr="0016453D" w:rsidRDefault="00021B92" w:rsidP="00AD0343">
      <w:pPr>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 xml:space="preserve">　治験で対象とする被験者のうち、ゲノム解析を行う対象患者集団を限定する場合はその範囲および理由</w:t>
      </w:r>
    </w:p>
    <w:p w:rsidR="00AD0343" w:rsidRPr="0016453D" w:rsidRDefault="00BE1090" w:rsidP="00B42F8D">
      <w:pPr>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w:t>
      </w:r>
      <w:r w:rsidR="00021B92" w:rsidRPr="0016453D">
        <w:rPr>
          <w:rFonts w:ascii="HG丸ｺﾞｼｯｸM-PRO" w:eastAsia="HG丸ｺﾞｼｯｸM-PRO" w:hAnsi="HG丸ｺﾞｼｯｸM-PRO" w:hint="eastAsia"/>
          <w:b/>
          <w:color w:val="6F3505"/>
          <w:sz w:val="18"/>
          <w:szCs w:val="18"/>
        </w:rPr>
        <w:t>５）ゲノム試料等の提供は任意であること。ゲノム解析に関して同意しない場合でも治験本体の参加には影響を及ぼさないこと。</w:t>
      </w:r>
    </w:p>
    <w:p w:rsidR="008B1FFA" w:rsidRPr="0016453D" w:rsidRDefault="00021B92" w:rsidP="009D2CED">
      <w:pPr>
        <w:ind w:firstLineChars="100" w:firstLine="181"/>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ただし、当該治験実施の目的を達成するためにゲノム解析が不可欠であって、ゲノム試料提供ができない場合に当該治験の</w:t>
      </w:r>
    </w:p>
    <w:p w:rsidR="00021B92" w:rsidRPr="0016453D" w:rsidRDefault="008C10C4" w:rsidP="009D2CED">
      <w:pPr>
        <w:ind w:firstLineChars="100" w:firstLine="181"/>
        <w:rPr>
          <w:rFonts w:ascii="HG丸ｺﾞｼｯｸM-PRO" w:eastAsia="HG丸ｺﾞｼｯｸM-PRO" w:hAnsi="HG丸ｺﾞｼｯｸM-PRO"/>
          <w:b/>
          <w:color w:val="6F3505"/>
          <w:sz w:val="18"/>
          <w:szCs w:val="18"/>
        </w:rPr>
      </w:pPr>
      <w:r>
        <w:rPr>
          <w:rFonts w:ascii="HG丸ｺﾞｼｯｸM-PRO" w:eastAsia="HG丸ｺﾞｼｯｸM-PRO" w:hAnsi="HG丸ｺﾞｼｯｸM-PRO" w:hint="eastAsia"/>
          <w:b/>
          <w:color w:val="6F3505"/>
          <w:sz w:val="18"/>
          <w:szCs w:val="18"/>
        </w:rPr>
        <w:t>対象被験者となり得</w:t>
      </w:r>
      <w:r w:rsidR="00021B92" w:rsidRPr="0016453D">
        <w:rPr>
          <w:rFonts w:ascii="HG丸ｺﾞｼｯｸM-PRO" w:eastAsia="HG丸ｺﾞｼｯｸM-PRO" w:hAnsi="HG丸ｺﾞｼｯｸM-PRO" w:hint="eastAsia"/>
          <w:b/>
          <w:color w:val="6F3505"/>
          <w:sz w:val="18"/>
          <w:szCs w:val="18"/>
        </w:rPr>
        <w:t>ない場合には、その旨</w:t>
      </w:r>
    </w:p>
    <w:p w:rsidR="009D2CED" w:rsidRPr="0016453D" w:rsidRDefault="00BE1090" w:rsidP="00AD0343">
      <w:pPr>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w:t>
      </w:r>
      <w:r w:rsidR="00021B92" w:rsidRPr="0016453D">
        <w:rPr>
          <w:rFonts w:ascii="HG丸ｺﾞｼｯｸM-PRO" w:eastAsia="HG丸ｺﾞｼｯｸM-PRO" w:hAnsi="HG丸ｺﾞｼｯｸM-PRO" w:hint="eastAsia"/>
          <w:b/>
          <w:color w:val="6F3505"/>
          <w:sz w:val="18"/>
          <w:szCs w:val="18"/>
        </w:rPr>
        <w:t>６）ゲノム試料等の提供に</w:t>
      </w:r>
      <w:r w:rsidR="008C10C4">
        <w:rPr>
          <w:rFonts w:ascii="HG丸ｺﾞｼｯｸM-PRO" w:eastAsia="HG丸ｺﾞｼｯｸM-PRO" w:hAnsi="HG丸ｺﾞｼｯｸM-PRO" w:hint="eastAsia"/>
          <w:b/>
          <w:color w:val="6F3505"/>
          <w:sz w:val="18"/>
          <w:szCs w:val="18"/>
        </w:rPr>
        <w:t>ついての同意はいつでも取り止めることができ、その場合ゲノム試料が</w:t>
      </w:r>
      <w:r w:rsidR="00021B92" w:rsidRPr="0016453D">
        <w:rPr>
          <w:rFonts w:ascii="HG丸ｺﾞｼｯｸM-PRO" w:eastAsia="HG丸ｺﾞｼｯｸM-PRO" w:hAnsi="HG丸ｺﾞｼｯｸM-PRO" w:hint="eastAsia"/>
          <w:b/>
          <w:color w:val="6F3505"/>
          <w:sz w:val="18"/>
          <w:szCs w:val="18"/>
        </w:rPr>
        <w:t>廃棄されること。</w:t>
      </w:r>
    </w:p>
    <w:p w:rsidR="008B1FFA" w:rsidRPr="0016453D" w:rsidRDefault="00021B92" w:rsidP="009D2CED">
      <w:pPr>
        <w:ind w:firstLineChars="100" w:firstLine="181"/>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ただし、提供者のゲノム試料が特定できない状態になった場合（個人の特定が困難となる匿名化が実施された場合</w:t>
      </w:r>
      <w:r w:rsidR="0004061B" w:rsidRPr="0016453D">
        <w:rPr>
          <w:rFonts w:ascii="HG丸ｺﾞｼｯｸM-PRO" w:eastAsia="HG丸ｺﾞｼｯｸM-PRO" w:hAnsi="HG丸ｺﾞｼｯｸM-PRO" w:hint="eastAsia"/>
          <w:b/>
          <w:color w:val="6F3505"/>
          <w:sz w:val="18"/>
          <w:szCs w:val="18"/>
        </w:rPr>
        <w:t>、あるいは</w:t>
      </w:r>
    </w:p>
    <w:p w:rsidR="00021B92" w:rsidRPr="0016453D" w:rsidRDefault="008C10C4" w:rsidP="009D2CED">
      <w:pPr>
        <w:ind w:firstLineChars="100" w:firstLine="181"/>
        <w:rPr>
          <w:rFonts w:ascii="HG丸ｺﾞｼｯｸM-PRO" w:eastAsia="HG丸ｺﾞｼｯｸM-PRO" w:hAnsi="HG丸ｺﾞｼｯｸM-PRO"/>
          <w:b/>
          <w:color w:val="6F3505"/>
          <w:sz w:val="18"/>
          <w:szCs w:val="18"/>
        </w:rPr>
      </w:pPr>
      <w:r>
        <w:rPr>
          <w:rFonts w:ascii="HG丸ｺﾞｼｯｸM-PRO" w:eastAsia="HG丸ｺﾞｼｯｸM-PRO" w:hAnsi="HG丸ｺﾞｼｯｸM-PRO" w:hint="eastAsia"/>
          <w:b/>
          <w:color w:val="6F3505"/>
          <w:sz w:val="18"/>
          <w:szCs w:val="18"/>
        </w:rPr>
        <w:t>対応表が破棄</w:t>
      </w:r>
      <w:r w:rsidR="0004061B" w:rsidRPr="0016453D">
        <w:rPr>
          <w:rFonts w:ascii="HG丸ｺﾞｼｯｸM-PRO" w:eastAsia="HG丸ｺﾞｼｯｸM-PRO" w:hAnsi="HG丸ｺﾞｼｯｸM-PRO" w:hint="eastAsia"/>
          <w:b/>
          <w:color w:val="6F3505"/>
          <w:sz w:val="18"/>
          <w:szCs w:val="18"/>
        </w:rPr>
        <w:t>された場合など</w:t>
      </w:r>
      <w:r w:rsidR="00021B92" w:rsidRPr="0016453D">
        <w:rPr>
          <w:rFonts w:ascii="HG丸ｺﾞｼｯｸM-PRO" w:eastAsia="HG丸ｺﾞｼｯｸM-PRO" w:hAnsi="HG丸ｺﾞｼｯｸM-PRO" w:hint="eastAsia"/>
          <w:b/>
          <w:color w:val="6F3505"/>
          <w:sz w:val="18"/>
          <w:szCs w:val="18"/>
        </w:rPr>
        <w:t>）</w:t>
      </w:r>
      <w:r w:rsidR="0004061B" w:rsidRPr="0016453D">
        <w:rPr>
          <w:rFonts w:ascii="HG丸ｺﾞｼｯｸM-PRO" w:eastAsia="HG丸ｺﾞｼｯｸM-PRO" w:hAnsi="HG丸ｺﾞｼｯｸM-PRO" w:hint="eastAsia"/>
          <w:b/>
          <w:color w:val="6F3505"/>
          <w:sz w:val="18"/>
          <w:szCs w:val="18"/>
        </w:rPr>
        <w:t>にはゲノム試料の廃棄が不可能であること</w:t>
      </w:r>
    </w:p>
    <w:p w:rsidR="008B1FFA" w:rsidRPr="0016453D" w:rsidRDefault="00BE1090" w:rsidP="00AD0343">
      <w:pPr>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w:t>
      </w:r>
      <w:r w:rsidR="0004061B" w:rsidRPr="0016453D">
        <w:rPr>
          <w:rFonts w:ascii="HG丸ｺﾞｼｯｸM-PRO" w:eastAsia="HG丸ｺﾞｼｯｸM-PRO" w:hAnsi="HG丸ｺﾞｼｯｸM-PRO" w:hint="eastAsia"/>
          <w:b/>
          <w:color w:val="6F3505"/>
          <w:sz w:val="18"/>
          <w:szCs w:val="18"/>
        </w:rPr>
        <w:t>７）</w:t>
      </w:r>
      <w:r w:rsidR="008C10C4">
        <w:rPr>
          <w:rFonts w:ascii="HG丸ｺﾞｼｯｸM-PRO" w:eastAsia="HG丸ｺﾞｼｯｸM-PRO" w:hAnsi="HG丸ｺﾞｼｯｸM-PRO" w:hint="eastAsia"/>
          <w:b/>
          <w:color w:val="6F3505"/>
          <w:sz w:val="18"/>
          <w:szCs w:val="18"/>
        </w:rPr>
        <w:t>ゲノム解析に関する同意が撤回された場合には、同意撤回時</w:t>
      </w:r>
      <w:r w:rsidR="00733C7B" w:rsidRPr="0016453D">
        <w:rPr>
          <w:rFonts w:ascii="HG丸ｺﾞｼｯｸM-PRO" w:eastAsia="HG丸ｺﾞｼｯｸM-PRO" w:hAnsi="HG丸ｺﾞｼｯｸM-PRO" w:hint="eastAsia"/>
          <w:b/>
          <w:color w:val="6F3505"/>
          <w:sz w:val="18"/>
          <w:szCs w:val="18"/>
        </w:rPr>
        <w:t>に残存しているゲノム試料（ゲノム解析前のゲノム試料及び</w:t>
      </w:r>
    </w:p>
    <w:p w:rsidR="008B1FFA" w:rsidRPr="0016453D" w:rsidRDefault="00733C7B" w:rsidP="008B1FFA">
      <w:pPr>
        <w:ind w:firstLineChars="100" w:firstLine="181"/>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ゲノム解析後の残余ゲノム試料）は</w:t>
      </w:r>
      <w:r w:rsidR="008B0F4D">
        <w:rPr>
          <w:rFonts w:ascii="HG丸ｺﾞｼｯｸM-PRO" w:eastAsia="HG丸ｺﾞｼｯｸM-PRO" w:hAnsi="HG丸ｺﾞｼｯｸM-PRO" w:hint="eastAsia"/>
          <w:b/>
          <w:color w:val="6F3505"/>
          <w:sz w:val="18"/>
          <w:szCs w:val="18"/>
        </w:rPr>
        <w:t>、</w:t>
      </w:r>
      <w:r w:rsidRPr="0016453D">
        <w:rPr>
          <w:rFonts w:ascii="HG丸ｺﾞｼｯｸM-PRO" w:eastAsia="HG丸ｺﾞｼｯｸM-PRO" w:hAnsi="HG丸ｺﾞｼｯｸM-PRO" w:hint="eastAsia"/>
          <w:b/>
          <w:color w:val="6F3505"/>
          <w:sz w:val="18"/>
          <w:szCs w:val="18"/>
        </w:rPr>
        <w:t>当該ゲノム試料を特定できなくなっている場合を除き、廃棄されること。なお、同意</w:t>
      </w:r>
    </w:p>
    <w:p w:rsidR="009D2CED" w:rsidRPr="0016453D" w:rsidRDefault="00733C7B" w:rsidP="008B1FFA">
      <w:pPr>
        <w:ind w:firstLineChars="100" w:firstLine="181"/>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取得時に明示してあれば、同意撤回時に既に得られているゲノムデータは同意撤回後も使用できること。</w:t>
      </w:r>
    </w:p>
    <w:p w:rsidR="008B1FFA" w:rsidRPr="0016453D" w:rsidRDefault="00733C7B" w:rsidP="009D2CED">
      <w:pPr>
        <w:ind w:firstLineChars="100" w:firstLine="181"/>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ただし、GCP必須文書</w:t>
      </w:r>
      <w:r w:rsidR="008C10C4">
        <w:rPr>
          <w:rFonts w:ascii="HG丸ｺﾞｼｯｸM-PRO" w:eastAsia="HG丸ｺﾞｼｯｸM-PRO" w:hAnsi="HG丸ｺﾞｼｯｸM-PRO" w:hint="eastAsia"/>
          <w:b/>
          <w:color w:val="6F3505"/>
          <w:sz w:val="18"/>
          <w:szCs w:val="18"/>
        </w:rPr>
        <w:t>の保管期間が満了した場合、提供者個人を特定するための対応表も破棄</w:t>
      </w:r>
      <w:r w:rsidRPr="0016453D">
        <w:rPr>
          <w:rFonts w:ascii="HG丸ｺﾞｼｯｸM-PRO" w:eastAsia="HG丸ｺﾞｼｯｸM-PRO" w:hAnsi="HG丸ｺﾞｼｯｸM-PRO" w:hint="eastAsia"/>
          <w:b/>
          <w:color w:val="6F3505"/>
          <w:sz w:val="18"/>
          <w:szCs w:val="18"/>
        </w:rPr>
        <w:t>される可能性があり、その</w:t>
      </w:r>
    </w:p>
    <w:p w:rsidR="0004061B" w:rsidRPr="0016453D" w:rsidRDefault="00733C7B" w:rsidP="009D2CED">
      <w:pPr>
        <w:ind w:firstLineChars="100" w:firstLine="181"/>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場合、結果としてゲノム試料の廃棄ができなくなること。</w:t>
      </w:r>
    </w:p>
    <w:p w:rsidR="000A3F69" w:rsidRPr="0016453D" w:rsidRDefault="00BE1090" w:rsidP="00AD0343">
      <w:pPr>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w:t>
      </w:r>
      <w:r w:rsidR="008C10C4">
        <w:rPr>
          <w:rFonts w:ascii="HG丸ｺﾞｼｯｸM-PRO" w:eastAsia="HG丸ｺﾞｼｯｸM-PRO" w:hAnsi="HG丸ｺﾞｼｯｸM-PRO" w:hint="eastAsia"/>
          <w:b/>
          <w:color w:val="6F3505"/>
          <w:sz w:val="18"/>
          <w:szCs w:val="18"/>
        </w:rPr>
        <w:t>８）ゲノム試料等の提供</w:t>
      </w:r>
      <w:r w:rsidR="000A3F69" w:rsidRPr="0016453D">
        <w:rPr>
          <w:rFonts w:ascii="HG丸ｺﾞｼｯｸM-PRO" w:eastAsia="HG丸ｺﾞｼｯｸM-PRO" w:hAnsi="HG丸ｺﾞｼｯｸM-PRO" w:hint="eastAsia"/>
          <w:b/>
          <w:color w:val="6F3505"/>
          <w:sz w:val="18"/>
          <w:szCs w:val="18"/>
        </w:rPr>
        <w:t>に同意しないこと、又は同意を撤回することにより被験者が不利益を受けないこと</w:t>
      </w:r>
    </w:p>
    <w:p w:rsidR="000A3F69" w:rsidRPr="0016453D" w:rsidRDefault="00BE1090" w:rsidP="00AD0343">
      <w:pPr>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w:t>
      </w:r>
      <w:r w:rsidR="000A3F69" w:rsidRPr="0016453D">
        <w:rPr>
          <w:rFonts w:ascii="HG丸ｺﾞｼｯｸM-PRO" w:eastAsia="HG丸ｺﾞｼｯｸM-PRO" w:hAnsi="HG丸ｺﾞｼｯｸM-PRO" w:hint="eastAsia"/>
          <w:b/>
          <w:color w:val="6F3505"/>
          <w:sz w:val="18"/>
          <w:szCs w:val="18"/>
        </w:rPr>
        <w:t>９）</w:t>
      </w:r>
      <w:r w:rsidR="00884EB7" w:rsidRPr="0016453D">
        <w:rPr>
          <w:rFonts w:ascii="HG丸ｺﾞｼｯｸM-PRO" w:eastAsia="HG丸ｺﾞｼｯｸM-PRO" w:hAnsi="HG丸ｺﾞｼｯｸM-PRO" w:hint="eastAsia"/>
          <w:b/>
          <w:color w:val="6F3505"/>
          <w:sz w:val="18"/>
          <w:szCs w:val="18"/>
        </w:rPr>
        <w:t>治験責任医師の氏名、職名及び連絡先</w:t>
      </w:r>
    </w:p>
    <w:p w:rsidR="009D2CED" w:rsidRPr="0016453D" w:rsidRDefault="00BE1090" w:rsidP="00E959EF">
      <w:pPr>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w:t>
      </w:r>
      <w:r w:rsidR="00884EB7" w:rsidRPr="0016453D">
        <w:rPr>
          <w:rFonts w:ascii="HG丸ｺﾞｼｯｸM-PRO" w:eastAsia="HG丸ｺﾞｼｯｸM-PRO" w:hAnsi="HG丸ｺﾞｼｯｸM-PRO" w:hint="eastAsia"/>
          <w:b/>
          <w:color w:val="6F3505"/>
          <w:sz w:val="18"/>
          <w:szCs w:val="18"/>
        </w:rPr>
        <w:t>１０）予測される研究結果及び提供者等に対して予測される利益や不利益（社会的な差別等社会生活上の不利益も含む）。</w:t>
      </w:r>
    </w:p>
    <w:p w:rsidR="00E959EF" w:rsidRPr="0016453D" w:rsidRDefault="008C10C4" w:rsidP="009D2CED">
      <w:pPr>
        <w:ind w:firstLineChars="100" w:firstLine="181"/>
        <w:rPr>
          <w:rFonts w:ascii="HG丸ｺﾞｼｯｸM-PRO" w:eastAsia="HG丸ｺﾞｼｯｸM-PRO" w:hAnsi="HG丸ｺﾞｼｯｸM-PRO"/>
          <w:b/>
          <w:color w:val="6F3505"/>
          <w:sz w:val="18"/>
          <w:szCs w:val="18"/>
        </w:rPr>
      </w:pPr>
      <w:r>
        <w:rPr>
          <w:rFonts w:ascii="HG丸ｺﾞｼｯｸM-PRO" w:eastAsia="HG丸ｺﾞｼｯｸM-PRO" w:hAnsi="HG丸ｺﾞｼｯｸM-PRO" w:hint="eastAsia"/>
          <w:b/>
          <w:color w:val="6F3505"/>
          <w:sz w:val="18"/>
          <w:szCs w:val="18"/>
        </w:rPr>
        <w:t>遺伝性疾患の場合には、遺伝</w:t>
      </w:r>
      <w:r w:rsidR="00884EB7" w:rsidRPr="0016453D">
        <w:rPr>
          <w:rFonts w:ascii="HG丸ｺﾞｼｯｸM-PRO" w:eastAsia="HG丸ｺﾞｼｯｸM-PRO" w:hAnsi="HG丸ｺﾞｼｯｸM-PRO" w:hint="eastAsia"/>
          <w:b/>
          <w:color w:val="6F3505"/>
          <w:sz w:val="18"/>
          <w:szCs w:val="18"/>
        </w:rPr>
        <w:t>情報は血縁者間</w:t>
      </w:r>
      <w:r w:rsidR="00E959EF" w:rsidRPr="0016453D">
        <w:rPr>
          <w:rFonts w:ascii="HG丸ｺﾞｼｯｸM-PRO" w:eastAsia="HG丸ｺﾞｼｯｸM-PRO" w:hAnsi="HG丸ｺﾞｼｯｸM-PRO" w:hint="eastAsia"/>
          <w:b/>
          <w:color w:val="6F3505"/>
          <w:sz w:val="18"/>
          <w:szCs w:val="18"/>
        </w:rPr>
        <w:t>で一部共有していることへの言及</w:t>
      </w:r>
    </w:p>
    <w:p w:rsidR="00E959EF" w:rsidRPr="0016453D" w:rsidRDefault="00BE1090" w:rsidP="00E959EF">
      <w:pPr>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w:t>
      </w:r>
      <w:r w:rsidR="00E959EF" w:rsidRPr="0016453D">
        <w:rPr>
          <w:rFonts w:ascii="HG丸ｺﾞｼｯｸM-PRO" w:eastAsia="HG丸ｺﾞｼｯｸM-PRO" w:hAnsi="HG丸ｺﾞｼｯｸM-PRO" w:hint="eastAsia"/>
          <w:b/>
          <w:color w:val="6F3505"/>
          <w:sz w:val="18"/>
          <w:szCs w:val="18"/>
        </w:rPr>
        <w:t>１１）</w:t>
      </w:r>
      <w:r w:rsidR="0058293F" w:rsidRPr="0016453D">
        <w:rPr>
          <w:rFonts w:ascii="HG丸ｺﾞｼｯｸM-PRO" w:eastAsia="HG丸ｺﾞｼｯｸM-PRO" w:hAnsi="HG丸ｺﾞｼｯｸM-PRO" w:hint="eastAsia"/>
          <w:b/>
          <w:color w:val="6F3505"/>
          <w:sz w:val="18"/>
          <w:szCs w:val="18"/>
        </w:rPr>
        <w:t>ゲノムデータを含めた原資料をモニター、監査担当者、治験審査委員会及び規制当局が閲覧できること</w:t>
      </w:r>
    </w:p>
    <w:p w:rsidR="008B1FFA" w:rsidRPr="0016453D" w:rsidRDefault="00BE1090" w:rsidP="00E959EF">
      <w:pPr>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w:t>
      </w:r>
      <w:r w:rsidR="005033A6" w:rsidRPr="0016453D">
        <w:rPr>
          <w:rFonts w:ascii="HG丸ｺﾞｼｯｸM-PRO" w:eastAsia="HG丸ｺﾞｼｯｸM-PRO" w:hAnsi="HG丸ｺﾞｼｯｸM-PRO" w:hint="eastAsia"/>
          <w:b/>
          <w:color w:val="6F3505"/>
          <w:sz w:val="18"/>
          <w:szCs w:val="18"/>
        </w:rPr>
        <w:t>１２）提供を受けた試料及びゲノムデータの匿名化の方法及び結果が</w:t>
      </w:r>
      <w:r w:rsidR="008C10C4">
        <w:rPr>
          <w:rFonts w:ascii="HG丸ｺﾞｼｯｸM-PRO" w:eastAsia="HG丸ｺﾞｼｯｸM-PRO" w:hAnsi="HG丸ｺﾞｼｯｸM-PRO" w:hint="eastAsia"/>
          <w:b/>
          <w:color w:val="6F3505"/>
          <w:sz w:val="18"/>
          <w:szCs w:val="18"/>
        </w:rPr>
        <w:t>匿名化された上で規制当局へ</w:t>
      </w:r>
      <w:r w:rsidR="004538E6" w:rsidRPr="0016453D">
        <w:rPr>
          <w:rFonts w:ascii="HG丸ｺﾞｼｯｸM-PRO" w:eastAsia="HG丸ｺﾞｼｯｸM-PRO" w:hAnsi="HG丸ｺﾞｼｯｸM-PRO" w:hint="eastAsia"/>
          <w:b/>
          <w:color w:val="6F3505"/>
          <w:sz w:val="18"/>
          <w:szCs w:val="18"/>
        </w:rPr>
        <w:t>報告、</w:t>
      </w:r>
      <w:r w:rsidR="008B0F4D">
        <w:rPr>
          <w:rFonts w:ascii="HG丸ｺﾞｼｯｸM-PRO" w:eastAsia="HG丸ｺﾞｼｯｸM-PRO" w:hAnsi="HG丸ｺﾞｼｯｸM-PRO" w:hint="eastAsia"/>
          <w:b/>
          <w:color w:val="6F3505"/>
          <w:sz w:val="18"/>
          <w:szCs w:val="18"/>
        </w:rPr>
        <w:t>学会へ</w:t>
      </w:r>
      <w:r w:rsidR="0058293F" w:rsidRPr="0016453D">
        <w:rPr>
          <w:rFonts w:ascii="HG丸ｺﾞｼｯｸM-PRO" w:eastAsia="HG丸ｺﾞｼｯｸM-PRO" w:hAnsi="HG丸ｺﾞｼｯｸM-PRO" w:hint="eastAsia"/>
          <w:b/>
          <w:color w:val="6F3505"/>
          <w:sz w:val="18"/>
          <w:szCs w:val="18"/>
        </w:rPr>
        <w:t>公表</w:t>
      </w:r>
    </w:p>
    <w:p w:rsidR="0058293F" w:rsidRPr="0016453D" w:rsidRDefault="0058293F" w:rsidP="008B1FFA">
      <w:pPr>
        <w:ind w:firstLineChars="100" w:firstLine="181"/>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又は論文発表され得ること</w:t>
      </w:r>
    </w:p>
    <w:p w:rsidR="0058293F" w:rsidRPr="0016453D" w:rsidRDefault="00BE1090" w:rsidP="00E959EF">
      <w:pPr>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w:t>
      </w:r>
      <w:r w:rsidR="0058293F" w:rsidRPr="0016453D">
        <w:rPr>
          <w:rFonts w:ascii="HG丸ｺﾞｼｯｸM-PRO" w:eastAsia="HG丸ｺﾞｼｯｸM-PRO" w:hAnsi="HG丸ｺﾞｼｯｸM-PRO" w:hint="eastAsia"/>
          <w:b/>
          <w:color w:val="6F3505"/>
          <w:sz w:val="18"/>
          <w:szCs w:val="18"/>
        </w:rPr>
        <w:t>１３）提供者及び提供者のゲノムデータに係る個人に関する情報が保全されること</w:t>
      </w:r>
    </w:p>
    <w:p w:rsidR="0058293F" w:rsidRPr="0016453D" w:rsidRDefault="00BE1090" w:rsidP="00E959EF">
      <w:pPr>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w:t>
      </w:r>
      <w:r w:rsidR="0058293F" w:rsidRPr="0016453D">
        <w:rPr>
          <w:rFonts w:ascii="HG丸ｺﾞｼｯｸM-PRO" w:eastAsia="HG丸ｺﾞｼｯｸM-PRO" w:hAnsi="HG丸ｺﾞｼｯｸM-PRO" w:hint="eastAsia"/>
          <w:b/>
          <w:color w:val="6F3505"/>
          <w:sz w:val="18"/>
          <w:szCs w:val="18"/>
        </w:rPr>
        <w:t>１４）提供者及び血縁者に対するゲノムデータの開示に関する事項（開示できない場合その理由）</w:t>
      </w:r>
    </w:p>
    <w:p w:rsidR="008B1FFA" w:rsidRPr="0016453D" w:rsidRDefault="00BE1090" w:rsidP="00E959EF">
      <w:pPr>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w:t>
      </w:r>
      <w:r w:rsidR="00C82ADB" w:rsidRPr="0016453D">
        <w:rPr>
          <w:rFonts w:ascii="HG丸ｺﾞｼｯｸM-PRO" w:eastAsia="HG丸ｺﾞｼｯｸM-PRO" w:hAnsi="HG丸ｺﾞｼｯｸM-PRO" w:hint="eastAsia"/>
          <w:b/>
          <w:color w:val="6F3505"/>
          <w:sz w:val="18"/>
          <w:szCs w:val="18"/>
        </w:rPr>
        <w:t>１５）</w:t>
      </w:r>
      <w:r w:rsidR="00106155" w:rsidRPr="0016453D">
        <w:rPr>
          <w:rFonts w:ascii="HG丸ｺﾞｼｯｸM-PRO" w:eastAsia="HG丸ｺﾞｼｯｸM-PRO" w:hAnsi="HG丸ｺﾞｼｯｸM-PRO" w:hint="eastAsia"/>
          <w:b/>
          <w:color w:val="6F3505"/>
          <w:sz w:val="18"/>
          <w:szCs w:val="18"/>
        </w:rPr>
        <w:t>ゲノム試料の取扱い方法及び保存期間並びに廃棄に関する事項（廃棄時期、廃棄方法及びその際の匿名化の方法等）、</w:t>
      </w:r>
    </w:p>
    <w:p w:rsidR="008B1FFA" w:rsidRPr="0016453D" w:rsidRDefault="00106155" w:rsidP="008B1FFA">
      <w:pPr>
        <w:ind w:firstLineChars="100" w:firstLine="181"/>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ゲノム解析を一部委託する場合の個人情報の取扱い、海外へ試料を送る場合にはその旨。また、個人識別符号に該当するゲノ</w:t>
      </w:r>
    </w:p>
    <w:p w:rsidR="00C82ADB" w:rsidRPr="0016453D" w:rsidRDefault="00106155" w:rsidP="008B1FFA">
      <w:pPr>
        <w:ind w:firstLineChars="100" w:firstLine="181"/>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ムデータを取得し、第三者提供を行う場合にはその個人データの項目、目的、提供手段及び方法についても記載する。</w:t>
      </w:r>
    </w:p>
    <w:p w:rsidR="00106155" w:rsidRPr="0016453D" w:rsidRDefault="00BE1090" w:rsidP="00E959EF">
      <w:pPr>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w:t>
      </w:r>
      <w:r w:rsidR="00106155" w:rsidRPr="0016453D">
        <w:rPr>
          <w:rFonts w:ascii="HG丸ｺﾞｼｯｸM-PRO" w:eastAsia="HG丸ｺﾞｼｯｸM-PRO" w:hAnsi="HG丸ｺﾞｼｯｸM-PRO" w:hint="eastAsia"/>
          <w:b/>
          <w:color w:val="6F3505"/>
          <w:sz w:val="18"/>
          <w:szCs w:val="18"/>
        </w:rPr>
        <w:t>１６）ゲノムデータ等に関する相談：相談方法及び相談窓口</w:t>
      </w:r>
    </w:p>
    <w:p w:rsidR="00106155" w:rsidRPr="0016453D" w:rsidRDefault="00BE1090" w:rsidP="00E959EF">
      <w:pPr>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w:t>
      </w:r>
      <w:r w:rsidR="00106155" w:rsidRPr="0016453D">
        <w:rPr>
          <w:rFonts w:ascii="HG丸ｺﾞｼｯｸM-PRO" w:eastAsia="HG丸ｺﾞｼｯｸM-PRO" w:hAnsi="HG丸ｺﾞｼｯｸM-PRO" w:hint="eastAsia"/>
          <w:b/>
          <w:color w:val="6F3505"/>
          <w:sz w:val="18"/>
          <w:szCs w:val="18"/>
        </w:rPr>
        <w:t>１７）</w:t>
      </w:r>
      <w:r w:rsidR="00EC485D" w:rsidRPr="0016453D">
        <w:rPr>
          <w:rFonts w:ascii="HG丸ｺﾞｼｯｸM-PRO" w:eastAsia="HG丸ｺﾞｼｯｸM-PRO" w:hAnsi="HG丸ｺﾞｼｯｸM-PRO" w:hint="eastAsia"/>
          <w:b/>
          <w:color w:val="6F3505"/>
          <w:sz w:val="18"/>
          <w:szCs w:val="18"/>
        </w:rPr>
        <w:t>研究結果の帰属先</w:t>
      </w:r>
    </w:p>
    <w:p w:rsidR="0058293F" w:rsidRPr="0016453D" w:rsidRDefault="008C10C4" w:rsidP="00E959EF">
      <w:pPr>
        <w:rPr>
          <w:rFonts w:ascii="HG丸ｺﾞｼｯｸM-PRO" w:eastAsia="HG丸ｺﾞｼｯｸM-PRO" w:hAnsi="HG丸ｺﾞｼｯｸM-PRO"/>
          <w:b/>
          <w:color w:val="6F3505"/>
          <w:sz w:val="18"/>
          <w:szCs w:val="18"/>
        </w:rPr>
      </w:pPr>
      <w:r>
        <w:rPr>
          <w:rFonts w:ascii="HG丸ｺﾞｼｯｸM-PRO" w:eastAsia="HG丸ｺﾞｼｯｸM-PRO" w:hAnsi="HG丸ｺﾞｼｯｸM-PRO" w:hint="eastAsia"/>
          <w:b/>
          <w:color w:val="6F3505"/>
          <w:sz w:val="18"/>
          <w:szCs w:val="18"/>
        </w:rPr>
        <w:t xml:space="preserve">　将来、研究結果から特許権等の</w:t>
      </w:r>
      <w:r w:rsidR="00EC485D" w:rsidRPr="0016453D">
        <w:rPr>
          <w:rFonts w:ascii="HG丸ｺﾞｼｯｸM-PRO" w:eastAsia="HG丸ｺﾞｼｯｸM-PRO" w:hAnsi="HG丸ｺﾞｼｯｸM-PRO" w:hint="eastAsia"/>
          <w:b/>
          <w:color w:val="6F3505"/>
          <w:sz w:val="18"/>
          <w:szCs w:val="18"/>
        </w:rPr>
        <w:t>知的所有権が生じる可能性があっても、提供者はこの権利を保有することにはならないこと</w:t>
      </w:r>
    </w:p>
    <w:p w:rsidR="00EC485D" w:rsidRPr="0016453D" w:rsidRDefault="00BE1090" w:rsidP="00E959EF">
      <w:pPr>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w:t>
      </w:r>
      <w:r w:rsidR="00EC485D" w:rsidRPr="0016453D">
        <w:rPr>
          <w:rFonts w:ascii="HG丸ｺﾞｼｯｸM-PRO" w:eastAsia="HG丸ｺﾞｼｯｸM-PRO" w:hAnsi="HG丸ｺﾞｼｯｸM-PRO" w:hint="eastAsia"/>
          <w:b/>
          <w:color w:val="6F3505"/>
          <w:sz w:val="18"/>
          <w:szCs w:val="18"/>
        </w:rPr>
        <w:t>１８）ゲノム試料等の提供は無償であること</w:t>
      </w:r>
    </w:p>
    <w:p w:rsidR="008B1FFA" w:rsidRPr="0016453D" w:rsidRDefault="00BE1090" w:rsidP="00E959EF">
      <w:pPr>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w:t>
      </w:r>
      <w:r w:rsidR="00EC485D" w:rsidRPr="0016453D">
        <w:rPr>
          <w:rFonts w:ascii="HG丸ｺﾞｼｯｸM-PRO" w:eastAsia="HG丸ｺﾞｼｯｸM-PRO" w:hAnsi="HG丸ｺﾞｼｯｸM-PRO" w:hint="eastAsia"/>
          <w:b/>
          <w:color w:val="6F3505"/>
          <w:sz w:val="18"/>
          <w:szCs w:val="18"/>
        </w:rPr>
        <w:t>１９）個人識別符号に該当するゲノムデータを取得する場合、公表の観点から個人情報取扱事業者（治験依頼者）の氏名又は</w:t>
      </w:r>
    </w:p>
    <w:p w:rsidR="008B1FFA" w:rsidRPr="0016453D" w:rsidRDefault="00EC485D" w:rsidP="008B1FFA">
      <w:pPr>
        <w:ind w:firstLineChars="100" w:firstLine="181"/>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名称。もしくは、提供者の求め</w:t>
      </w:r>
      <w:r w:rsidR="00005905" w:rsidRPr="0016453D">
        <w:rPr>
          <w:rFonts w:ascii="HG丸ｺﾞｼｯｸM-PRO" w:eastAsia="HG丸ｺﾞｼｯｸM-PRO" w:hAnsi="HG丸ｺﾞｼｯｸM-PRO" w:hint="eastAsia"/>
          <w:b/>
          <w:color w:val="6F3505"/>
          <w:sz w:val="18"/>
          <w:szCs w:val="18"/>
        </w:rPr>
        <w:t>に</w:t>
      </w:r>
      <w:r w:rsidR="00A83FAA" w:rsidRPr="0016453D">
        <w:rPr>
          <w:rFonts w:ascii="HG丸ｺﾞｼｯｸM-PRO" w:eastAsia="HG丸ｺﾞｼｯｸM-PRO" w:hAnsi="HG丸ｺﾞｼｯｸM-PRO" w:hint="eastAsia"/>
          <w:b/>
          <w:color w:val="6F3505"/>
          <w:sz w:val="18"/>
          <w:szCs w:val="18"/>
        </w:rPr>
        <w:t>応じて遅滞</w:t>
      </w:r>
      <w:r w:rsidRPr="0016453D">
        <w:rPr>
          <w:rFonts w:ascii="HG丸ｺﾞｼｯｸM-PRO" w:eastAsia="HG丸ｺﾞｼｯｸM-PRO" w:hAnsi="HG丸ｺﾞｼｯｸM-PRO" w:hint="eastAsia"/>
          <w:b/>
          <w:color w:val="6F3505"/>
          <w:sz w:val="18"/>
          <w:szCs w:val="18"/>
        </w:rPr>
        <w:t>なく当該個人情報取扱事業者の氏名又は名称を回答する場合にはその手</w:t>
      </w:r>
      <w:r w:rsidR="00005905" w:rsidRPr="0016453D">
        <w:rPr>
          <w:rFonts w:ascii="HG丸ｺﾞｼｯｸM-PRO" w:eastAsia="HG丸ｺﾞｼｯｸM-PRO" w:hAnsi="HG丸ｺﾞｼｯｸM-PRO" w:hint="eastAsia"/>
          <w:b/>
          <w:color w:val="6F3505"/>
          <w:sz w:val="18"/>
          <w:szCs w:val="18"/>
        </w:rPr>
        <w:t>順。</w:t>
      </w:r>
    </w:p>
    <w:p w:rsidR="00EC485D" w:rsidRPr="0016453D" w:rsidRDefault="00005905" w:rsidP="008B1FFA">
      <w:pPr>
        <w:ind w:firstLineChars="100" w:firstLine="181"/>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なお、当該個人情報取扱事業者の情報をもって苦情処理に関する</w:t>
      </w:r>
      <w:r w:rsidR="00EC485D" w:rsidRPr="0016453D">
        <w:rPr>
          <w:rFonts w:ascii="HG丸ｺﾞｼｯｸM-PRO" w:eastAsia="HG丸ｺﾞｼｯｸM-PRO" w:hAnsi="HG丸ｺﾞｼｯｸM-PRO" w:hint="eastAsia"/>
          <w:b/>
          <w:color w:val="6F3505"/>
          <w:sz w:val="18"/>
          <w:szCs w:val="18"/>
        </w:rPr>
        <w:t>窓口とすることで差し支えない。</w:t>
      </w:r>
    </w:p>
    <w:p w:rsidR="00EC485D" w:rsidRPr="0016453D" w:rsidRDefault="00BE1090" w:rsidP="00E959EF">
      <w:pPr>
        <w:rPr>
          <w:rFonts w:ascii="HG丸ｺﾞｼｯｸM-PRO" w:eastAsia="HG丸ｺﾞｼｯｸM-PRO" w:hAnsi="HG丸ｺﾞｼｯｸM-PRO"/>
          <w:b/>
          <w:color w:val="6F3505"/>
          <w:sz w:val="18"/>
          <w:szCs w:val="18"/>
        </w:rPr>
      </w:pPr>
      <w:r w:rsidRPr="0016453D">
        <w:rPr>
          <w:rFonts w:ascii="HG丸ｺﾞｼｯｸM-PRO" w:eastAsia="HG丸ｺﾞｼｯｸM-PRO" w:hAnsi="HG丸ｺﾞｼｯｸM-PRO" w:hint="eastAsia"/>
          <w:b/>
          <w:color w:val="6F3505"/>
          <w:sz w:val="18"/>
          <w:szCs w:val="18"/>
        </w:rPr>
        <w:t>（</w:t>
      </w:r>
      <w:r w:rsidR="005165E5" w:rsidRPr="0016453D">
        <w:rPr>
          <w:rFonts w:ascii="HG丸ｺﾞｼｯｸM-PRO" w:eastAsia="HG丸ｺﾞｼｯｸM-PRO" w:hAnsi="HG丸ｺﾞｼｯｸM-PRO" w:hint="eastAsia"/>
          <w:b/>
          <w:color w:val="6F3505"/>
          <w:sz w:val="18"/>
          <w:szCs w:val="18"/>
        </w:rPr>
        <w:t>２０）その他本試験に</w:t>
      </w:r>
      <w:r w:rsidR="00EC485D" w:rsidRPr="0016453D">
        <w:rPr>
          <w:rFonts w:ascii="HG丸ｺﾞｼｯｸM-PRO" w:eastAsia="HG丸ｺﾞｼｯｸM-PRO" w:hAnsi="HG丸ｺﾞｼｯｸM-PRO" w:hint="eastAsia"/>
          <w:b/>
          <w:color w:val="6F3505"/>
          <w:sz w:val="18"/>
          <w:szCs w:val="18"/>
        </w:rPr>
        <w:t>係る必要な事項</w:t>
      </w:r>
    </w:p>
    <w:sectPr w:rsidR="00EC485D" w:rsidRPr="0016453D" w:rsidSect="0004061B">
      <w:headerReference w:type="default" r:id="rId9"/>
      <w:footerReference w:type="default" r:id="rId10"/>
      <w:pgSz w:w="11906" w:h="16838"/>
      <w:pgMar w:top="720" w:right="720" w:bottom="720" w:left="720" w:header="680" w:footer="9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72E" w:rsidRDefault="0040672E" w:rsidP="00BD47C4">
      <w:r>
        <w:separator/>
      </w:r>
    </w:p>
  </w:endnote>
  <w:endnote w:type="continuationSeparator" w:id="0">
    <w:p w:rsidR="0040672E" w:rsidRDefault="0040672E" w:rsidP="00BD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3A1" w:rsidRPr="00957CEA" w:rsidRDefault="000673A1" w:rsidP="000673A1">
    <w:pPr>
      <w:pStyle w:val="a3"/>
      <w:wordWrap w:val="0"/>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EC485D" w:rsidRPr="00093B8F" w:rsidRDefault="00EC485D" w:rsidP="000673A1">
    <w:pPr>
      <w:pStyle w:val="a5"/>
      <w:pBdr>
        <w:top w:val="thinThickSmallGap" w:sz="24" w:space="1" w:color="622423" w:themeColor="accent2" w:themeShade="7F"/>
      </w:pBdr>
      <w:rPr>
        <w:rFonts w:asciiTheme="majorHAnsi" w:eastAsiaTheme="majorEastAsia" w:hAnsiTheme="majorHAnsi" w:cstheme="majorBidi"/>
      </w:rPr>
    </w:pPr>
    <w:r w:rsidRPr="00093B8F">
      <w:rPr>
        <w:rFonts w:ascii="HG丸ｺﾞｼｯｸM-PRO" w:eastAsia="HG丸ｺﾞｼｯｸM-PRO" w:hAnsi="HG丸ｺﾞｼｯｸM-PRO" w:cstheme="majorBidi" w:hint="eastAsia"/>
        <w:sz w:val="16"/>
        <w:szCs w:val="16"/>
      </w:rPr>
      <w:t>ゲノム薬理学(</w:t>
    </w:r>
    <w:proofErr w:type="spellStart"/>
    <w:r w:rsidRPr="00093B8F">
      <w:rPr>
        <w:rFonts w:ascii="HG丸ｺﾞｼｯｸM-PRO" w:eastAsia="HG丸ｺﾞｼｯｸM-PRO" w:hAnsi="HG丸ｺﾞｼｯｸM-PRO" w:cstheme="majorBidi" w:hint="eastAsia"/>
        <w:sz w:val="16"/>
        <w:szCs w:val="16"/>
      </w:rPr>
      <w:t>PGx</w:t>
    </w:r>
    <w:proofErr w:type="spellEnd"/>
    <w:r w:rsidRPr="00093B8F">
      <w:rPr>
        <w:rFonts w:ascii="HG丸ｺﾞｼｯｸM-PRO" w:eastAsia="HG丸ｺﾞｼｯｸM-PRO" w:hAnsi="HG丸ｺﾞｼｯｸM-PRO" w:cstheme="majorBidi" w:hint="eastAsia"/>
        <w:sz w:val="16"/>
        <w:szCs w:val="16"/>
      </w:rPr>
      <w:t>)</w:t>
    </w:r>
    <w:r w:rsidR="000673A1">
      <w:rPr>
        <w:rFonts w:ascii="HG丸ｺﾞｼｯｸM-PRO" w:eastAsia="HG丸ｺﾞｼｯｸM-PRO" w:hAnsi="HG丸ｺﾞｼｯｸM-PRO" w:cstheme="majorBidi" w:hint="eastAsia"/>
        <w:sz w:val="16"/>
        <w:szCs w:val="16"/>
      </w:rPr>
      <w:t>を利用する治験についてのチェックリスト（</w:t>
    </w:r>
    <w:r w:rsidRPr="00093B8F">
      <w:rPr>
        <w:rFonts w:ascii="HG丸ｺﾞｼｯｸM-PRO" w:eastAsia="HG丸ｺﾞｼｯｸM-PRO" w:hAnsi="HG丸ｺﾞｼｯｸM-PRO" w:cstheme="majorBidi" w:hint="eastAsia"/>
        <w:sz w:val="16"/>
        <w:szCs w:val="16"/>
      </w:rPr>
      <w:t>2018年</w:t>
    </w:r>
    <w:r w:rsidR="000673A1">
      <w:rPr>
        <w:rFonts w:ascii="HG丸ｺﾞｼｯｸM-PRO" w:eastAsia="HG丸ｺﾞｼｯｸM-PRO" w:hAnsi="HG丸ｺﾞｼｯｸM-PRO" w:cstheme="majorBidi" w:hint="eastAsia"/>
        <w:sz w:val="16"/>
        <w:szCs w:val="16"/>
      </w:rPr>
      <w:t>11</w:t>
    </w:r>
    <w:r w:rsidRPr="00093B8F">
      <w:rPr>
        <w:rFonts w:ascii="HG丸ｺﾞｼｯｸM-PRO" w:eastAsia="HG丸ｺﾞｼｯｸM-PRO" w:hAnsi="HG丸ｺﾞｼｯｸM-PRO" w:cstheme="majorBidi" w:hint="eastAsia"/>
        <w:sz w:val="16"/>
        <w:szCs w:val="16"/>
      </w:rPr>
      <w:t>月</w:t>
    </w:r>
    <w:r w:rsidR="000673A1">
      <w:rPr>
        <w:rFonts w:ascii="HG丸ｺﾞｼｯｸM-PRO" w:eastAsia="HG丸ｺﾞｼｯｸM-PRO" w:hAnsi="HG丸ｺﾞｼｯｸM-PRO" w:cstheme="majorBidi" w:hint="eastAsia"/>
        <w:sz w:val="16"/>
        <w:szCs w:val="16"/>
      </w:rPr>
      <w:t>1</w:t>
    </w:r>
    <w:r w:rsidRPr="00093B8F">
      <w:rPr>
        <w:rFonts w:ascii="HG丸ｺﾞｼｯｸM-PRO" w:eastAsia="HG丸ｺﾞｼｯｸM-PRO" w:hAnsi="HG丸ｺﾞｼｯｸM-PRO" w:cstheme="majorBidi" w:hint="eastAsia"/>
        <w:sz w:val="16"/>
        <w:szCs w:val="16"/>
      </w:rPr>
      <w:t>日版</w:t>
    </w:r>
    <w:r w:rsidR="000673A1">
      <w:rPr>
        <w:rFonts w:ascii="HG丸ｺﾞｼｯｸM-PRO" w:eastAsia="HG丸ｺﾞｼｯｸM-PRO" w:hAnsi="HG丸ｺﾞｼｯｸM-PRO" w:cstheme="majorBidi" w:hint="eastAsia"/>
        <w:sz w:val="16"/>
        <w:szCs w:val="16"/>
      </w:rPr>
      <w:t>）                中部ろうさい病院 治験審査委員会</w:t>
    </w:r>
    <w:r w:rsidRPr="00093B8F">
      <w:rPr>
        <w:rFonts w:ascii="HG丸ｺﾞｼｯｸM-PRO" w:eastAsia="HG丸ｺﾞｼｯｸM-PRO" w:hAnsi="HG丸ｺﾞｼｯｸM-PRO" w:cstheme="majorBidi"/>
        <w:sz w:val="16"/>
        <w:szCs w:val="16"/>
      </w:rPr>
      <w:ptab w:relativeTo="margin" w:alignment="right" w:leader="none"/>
    </w:r>
    <w:r>
      <w:rPr>
        <w:rFonts w:asciiTheme="majorHAnsi" w:eastAsiaTheme="majorEastAsia" w:hAnsiTheme="majorHAnsi" w:cstheme="majorBidi"/>
        <w:lang w:val="ja-JP"/>
      </w:rPr>
      <w:t xml:space="preserve"> </w:t>
    </w:r>
    <w:r>
      <w:fldChar w:fldCharType="begin"/>
    </w:r>
    <w:r>
      <w:instrText>PAGE   \* MERGEFORMAT</w:instrText>
    </w:r>
    <w:r>
      <w:fldChar w:fldCharType="separate"/>
    </w:r>
    <w:r w:rsidR="00170285" w:rsidRPr="00170285">
      <w:rPr>
        <w:rFonts w:asciiTheme="majorHAnsi" w:eastAsiaTheme="majorEastAsia" w:hAnsiTheme="majorHAnsi" w:cstheme="majorBidi"/>
        <w:noProof/>
        <w:lang w:val="ja-JP"/>
      </w:rPr>
      <w:t>1</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72E" w:rsidRDefault="0040672E" w:rsidP="00BD47C4">
      <w:r>
        <w:separator/>
      </w:r>
    </w:p>
  </w:footnote>
  <w:footnote w:type="continuationSeparator" w:id="0">
    <w:p w:rsidR="0040672E" w:rsidRDefault="0040672E" w:rsidP="00BD4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85D" w:rsidRPr="00957CEA" w:rsidRDefault="00EC485D" w:rsidP="00AB07EA">
    <w:pPr>
      <w:pStyle w:val="a3"/>
      <w:wordWrap w:val="0"/>
      <w:jc w:val="right"/>
      <w:rPr>
        <w:rFonts w:ascii="HG丸ｺﾞｼｯｸM-PRO" w:eastAsia="HG丸ｺﾞｼｯｸM-PRO" w:hAnsi="HG丸ｺﾞｼｯｸM-PRO"/>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2F2C"/>
    <w:multiLevelType w:val="hybridMultilevel"/>
    <w:tmpl w:val="1BD64728"/>
    <w:lvl w:ilvl="0" w:tplc="35EE61B8">
      <w:start w:val="1"/>
      <w:numFmt w:val="decimalFullWidth"/>
      <w:lvlText w:val="%1）"/>
      <w:lvlJc w:val="left"/>
      <w:pPr>
        <w:ind w:left="674" w:hanging="39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7C4"/>
    <w:rsid w:val="00001CE6"/>
    <w:rsid w:val="00005905"/>
    <w:rsid w:val="00021B92"/>
    <w:rsid w:val="0004061B"/>
    <w:rsid w:val="000673A1"/>
    <w:rsid w:val="000742B5"/>
    <w:rsid w:val="0007468F"/>
    <w:rsid w:val="0008380E"/>
    <w:rsid w:val="00093B8F"/>
    <w:rsid w:val="00096729"/>
    <w:rsid w:val="000A3F69"/>
    <w:rsid w:val="000B655F"/>
    <w:rsid w:val="000C6659"/>
    <w:rsid w:val="000F204F"/>
    <w:rsid w:val="0010057C"/>
    <w:rsid w:val="00106155"/>
    <w:rsid w:val="00131613"/>
    <w:rsid w:val="00135AAF"/>
    <w:rsid w:val="0016453D"/>
    <w:rsid w:val="00170285"/>
    <w:rsid w:val="001953FC"/>
    <w:rsid w:val="002076C6"/>
    <w:rsid w:val="00223011"/>
    <w:rsid w:val="0028626D"/>
    <w:rsid w:val="002B01B6"/>
    <w:rsid w:val="002B3F46"/>
    <w:rsid w:val="002C325D"/>
    <w:rsid w:val="00327671"/>
    <w:rsid w:val="003440DA"/>
    <w:rsid w:val="00351E8A"/>
    <w:rsid w:val="003A5CA4"/>
    <w:rsid w:val="0040672E"/>
    <w:rsid w:val="00424012"/>
    <w:rsid w:val="0044615E"/>
    <w:rsid w:val="004538E6"/>
    <w:rsid w:val="00457440"/>
    <w:rsid w:val="004A1493"/>
    <w:rsid w:val="004A57E2"/>
    <w:rsid w:val="005033A6"/>
    <w:rsid w:val="005165E5"/>
    <w:rsid w:val="005727E1"/>
    <w:rsid w:val="00576D68"/>
    <w:rsid w:val="0058293F"/>
    <w:rsid w:val="0058360C"/>
    <w:rsid w:val="005B4F6B"/>
    <w:rsid w:val="00604A4E"/>
    <w:rsid w:val="00646A5E"/>
    <w:rsid w:val="0068639C"/>
    <w:rsid w:val="00691665"/>
    <w:rsid w:val="006A2CFE"/>
    <w:rsid w:val="006B5545"/>
    <w:rsid w:val="006F5DCC"/>
    <w:rsid w:val="00733C7B"/>
    <w:rsid w:val="007903FC"/>
    <w:rsid w:val="007B658E"/>
    <w:rsid w:val="007D7F19"/>
    <w:rsid w:val="007E1EB2"/>
    <w:rsid w:val="007F16A4"/>
    <w:rsid w:val="00800205"/>
    <w:rsid w:val="00816B1F"/>
    <w:rsid w:val="00825311"/>
    <w:rsid w:val="00853B27"/>
    <w:rsid w:val="0086102B"/>
    <w:rsid w:val="008758DD"/>
    <w:rsid w:val="00884EB7"/>
    <w:rsid w:val="008B0F4D"/>
    <w:rsid w:val="008B1FFA"/>
    <w:rsid w:val="008B717B"/>
    <w:rsid w:val="008C10C4"/>
    <w:rsid w:val="008D06C1"/>
    <w:rsid w:val="00931BC0"/>
    <w:rsid w:val="00955607"/>
    <w:rsid w:val="00957CEA"/>
    <w:rsid w:val="00982B4D"/>
    <w:rsid w:val="0098676C"/>
    <w:rsid w:val="009A2161"/>
    <w:rsid w:val="009D2CED"/>
    <w:rsid w:val="00A325A5"/>
    <w:rsid w:val="00A83FAA"/>
    <w:rsid w:val="00AB07EA"/>
    <w:rsid w:val="00AD0343"/>
    <w:rsid w:val="00AF709A"/>
    <w:rsid w:val="00B02F72"/>
    <w:rsid w:val="00B16BE1"/>
    <w:rsid w:val="00B42F8D"/>
    <w:rsid w:val="00B54E8F"/>
    <w:rsid w:val="00BC4BC1"/>
    <w:rsid w:val="00BD47C4"/>
    <w:rsid w:val="00BE1090"/>
    <w:rsid w:val="00C12A72"/>
    <w:rsid w:val="00C226C5"/>
    <w:rsid w:val="00C64C6A"/>
    <w:rsid w:val="00C82ADB"/>
    <w:rsid w:val="00CE0FC8"/>
    <w:rsid w:val="00D02F58"/>
    <w:rsid w:val="00D14C57"/>
    <w:rsid w:val="00D5508C"/>
    <w:rsid w:val="00D833A6"/>
    <w:rsid w:val="00E07D43"/>
    <w:rsid w:val="00E250BE"/>
    <w:rsid w:val="00E959EF"/>
    <w:rsid w:val="00E95C25"/>
    <w:rsid w:val="00EB55D4"/>
    <w:rsid w:val="00EC485D"/>
    <w:rsid w:val="00ED2409"/>
    <w:rsid w:val="00ED3FC2"/>
    <w:rsid w:val="00EE003D"/>
    <w:rsid w:val="00EF5EC4"/>
    <w:rsid w:val="00F13B76"/>
    <w:rsid w:val="00F27C3E"/>
    <w:rsid w:val="00F47211"/>
    <w:rsid w:val="00F64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47C4"/>
    <w:pPr>
      <w:tabs>
        <w:tab w:val="center" w:pos="4252"/>
        <w:tab w:val="right" w:pos="8504"/>
      </w:tabs>
      <w:snapToGrid w:val="0"/>
    </w:pPr>
  </w:style>
  <w:style w:type="character" w:customStyle="1" w:styleId="a4">
    <w:name w:val="ヘッダー (文字)"/>
    <w:basedOn w:val="a0"/>
    <w:link w:val="a3"/>
    <w:uiPriority w:val="99"/>
    <w:rsid w:val="00BD47C4"/>
  </w:style>
  <w:style w:type="paragraph" w:styleId="a5">
    <w:name w:val="footer"/>
    <w:basedOn w:val="a"/>
    <w:link w:val="a6"/>
    <w:uiPriority w:val="99"/>
    <w:unhideWhenUsed/>
    <w:rsid w:val="00BD47C4"/>
    <w:pPr>
      <w:tabs>
        <w:tab w:val="center" w:pos="4252"/>
        <w:tab w:val="right" w:pos="8504"/>
      </w:tabs>
      <w:snapToGrid w:val="0"/>
    </w:pPr>
  </w:style>
  <w:style w:type="character" w:customStyle="1" w:styleId="a6">
    <w:name w:val="フッター (文字)"/>
    <w:basedOn w:val="a0"/>
    <w:link w:val="a5"/>
    <w:uiPriority w:val="99"/>
    <w:rsid w:val="00BD47C4"/>
  </w:style>
  <w:style w:type="paragraph" w:styleId="a7">
    <w:name w:val="Balloon Text"/>
    <w:basedOn w:val="a"/>
    <w:link w:val="a8"/>
    <w:uiPriority w:val="99"/>
    <w:semiHidden/>
    <w:unhideWhenUsed/>
    <w:rsid w:val="00BD47C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47C4"/>
    <w:rPr>
      <w:rFonts w:asciiTheme="majorHAnsi" w:eastAsiaTheme="majorEastAsia" w:hAnsiTheme="majorHAnsi" w:cstheme="majorBidi"/>
      <w:sz w:val="18"/>
      <w:szCs w:val="18"/>
    </w:rPr>
  </w:style>
  <w:style w:type="paragraph" w:styleId="a9">
    <w:name w:val="List Paragraph"/>
    <w:basedOn w:val="a"/>
    <w:uiPriority w:val="34"/>
    <w:qFormat/>
    <w:rsid w:val="00E95C25"/>
    <w:pPr>
      <w:ind w:leftChars="400" w:left="840"/>
    </w:pPr>
  </w:style>
  <w:style w:type="paragraph" w:customStyle="1" w:styleId="HeaderOdd">
    <w:name w:val="Header Odd"/>
    <w:basedOn w:val="aa"/>
    <w:qFormat/>
    <w:rsid w:val="002076C6"/>
    <w:pPr>
      <w:widowControl/>
      <w:pBdr>
        <w:bottom w:val="single" w:sz="4" w:space="1" w:color="4F81BD" w:themeColor="accent1"/>
      </w:pBdr>
      <w:jc w:val="right"/>
    </w:pPr>
    <w:rPr>
      <w:b/>
      <w:bCs/>
      <w:color w:val="1F497D" w:themeColor="text2"/>
      <w:kern w:val="0"/>
      <w:sz w:val="20"/>
      <w:szCs w:val="23"/>
    </w:rPr>
  </w:style>
  <w:style w:type="paragraph" w:styleId="aa">
    <w:name w:val="No Spacing"/>
    <w:uiPriority w:val="1"/>
    <w:qFormat/>
    <w:rsid w:val="002076C6"/>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47C4"/>
    <w:pPr>
      <w:tabs>
        <w:tab w:val="center" w:pos="4252"/>
        <w:tab w:val="right" w:pos="8504"/>
      </w:tabs>
      <w:snapToGrid w:val="0"/>
    </w:pPr>
  </w:style>
  <w:style w:type="character" w:customStyle="1" w:styleId="a4">
    <w:name w:val="ヘッダー (文字)"/>
    <w:basedOn w:val="a0"/>
    <w:link w:val="a3"/>
    <w:uiPriority w:val="99"/>
    <w:rsid w:val="00BD47C4"/>
  </w:style>
  <w:style w:type="paragraph" w:styleId="a5">
    <w:name w:val="footer"/>
    <w:basedOn w:val="a"/>
    <w:link w:val="a6"/>
    <w:uiPriority w:val="99"/>
    <w:unhideWhenUsed/>
    <w:rsid w:val="00BD47C4"/>
    <w:pPr>
      <w:tabs>
        <w:tab w:val="center" w:pos="4252"/>
        <w:tab w:val="right" w:pos="8504"/>
      </w:tabs>
      <w:snapToGrid w:val="0"/>
    </w:pPr>
  </w:style>
  <w:style w:type="character" w:customStyle="1" w:styleId="a6">
    <w:name w:val="フッター (文字)"/>
    <w:basedOn w:val="a0"/>
    <w:link w:val="a5"/>
    <w:uiPriority w:val="99"/>
    <w:rsid w:val="00BD47C4"/>
  </w:style>
  <w:style w:type="paragraph" w:styleId="a7">
    <w:name w:val="Balloon Text"/>
    <w:basedOn w:val="a"/>
    <w:link w:val="a8"/>
    <w:uiPriority w:val="99"/>
    <w:semiHidden/>
    <w:unhideWhenUsed/>
    <w:rsid w:val="00BD47C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47C4"/>
    <w:rPr>
      <w:rFonts w:asciiTheme="majorHAnsi" w:eastAsiaTheme="majorEastAsia" w:hAnsiTheme="majorHAnsi" w:cstheme="majorBidi"/>
      <w:sz w:val="18"/>
      <w:szCs w:val="18"/>
    </w:rPr>
  </w:style>
  <w:style w:type="paragraph" w:styleId="a9">
    <w:name w:val="List Paragraph"/>
    <w:basedOn w:val="a"/>
    <w:uiPriority w:val="34"/>
    <w:qFormat/>
    <w:rsid w:val="00E95C25"/>
    <w:pPr>
      <w:ind w:leftChars="400" w:left="840"/>
    </w:pPr>
  </w:style>
  <w:style w:type="paragraph" w:customStyle="1" w:styleId="HeaderOdd">
    <w:name w:val="Header Odd"/>
    <w:basedOn w:val="aa"/>
    <w:qFormat/>
    <w:rsid w:val="002076C6"/>
    <w:pPr>
      <w:widowControl/>
      <w:pBdr>
        <w:bottom w:val="single" w:sz="4" w:space="1" w:color="4F81BD" w:themeColor="accent1"/>
      </w:pBdr>
      <w:jc w:val="right"/>
    </w:pPr>
    <w:rPr>
      <w:b/>
      <w:bCs/>
      <w:color w:val="1F497D" w:themeColor="text2"/>
      <w:kern w:val="0"/>
      <w:sz w:val="20"/>
      <w:szCs w:val="23"/>
    </w:rPr>
  </w:style>
  <w:style w:type="paragraph" w:styleId="aa">
    <w:name w:val="No Spacing"/>
    <w:uiPriority w:val="1"/>
    <w:qFormat/>
    <w:rsid w:val="002076C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05A1F-B69E-4BE7-811A-EAF9D5B48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2</Pages>
  <Words>347</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中部ろうさい病院 治験審査委員会</vt:lpstr>
    </vt:vector>
  </TitlesOfParts>
  <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中部ろうさい病院 治験審査委員会</dc:title>
  <dc:creator>佐藤 美砂</dc:creator>
  <cp:lastModifiedBy>佐藤 美砂</cp:lastModifiedBy>
  <cp:revision>101</cp:revision>
  <cp:lastPrinted>2018-10-01T01:47:00Z</cp:lastPrinted>
  <dcterms:created xsi:type="dcterms:W3CDTF">2018-09-18T02:34:00Z</dcterms:created>
  <dcterms:modified xsi:type="dcterms:W3CDTF">2018-12-13T00:21:00Z</dcterms:modified>
</cp:coreProperties>
</file>